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C34F" w14:textId="1F742E5A" w:rsidR="003C3D6A" w:rsidRPr="00070334" w:rsidRDefault="00E6496A" w:rsidP="003C3D6A">
      <w:pPr>
        <w:tabs>
          <w:tab w:val="left" w:pos="3060"/>
          <w:tab w:val="center" w:pos="4819"/>
        </w:tabs>
        <w:spacing w:after="0" w:line="240" w:lineRule="auto"/>
        <w:jc w:val="center"/>
        <w:rPr>
          <w:rFonts w:ascii="Arial Narrow" w:eastAsia="Calibri" w:hAnsi="Arial Narrow" w:cs="Times New Roman"/>
          <w:b/>
          <w:color w:val="FF0000"/>
          <w:sz w:val="18"/>
          <w:szCs w:val="18"/>
          <w:lang w:eastAsia="es-VE"/>
        </w:rPr>
      </w:pPr>
      <w:bookmarkStart w:id="0" w:name="_Hlk66176896"/>
      <w:proofErr w:type="spellStart"/>
      <w:r>
        <w:rPr>
          <w:rFonts w:ascii="Arial Narrow" w:eastAsia="Calibri" w:hAnsi="Arial Narrow" w:cs="Times New Roman"/>
          <w:b/>
          <w:color w:val="FF0000"/>
          <w:sz w:val="18"/>
          <w:szCs w:val="18"/>
          <w:lang w:eastAsia="es-VE"/>
        </w:rPr>
        <w:t>a</w:t>
      </w:r>
      <w:r w:rsidR="003C3D6A" w:rsidRPr="00070334">
        <w:rPr>
          <w:rFonts w:ascii="Arial Narrow" w:eastAsia="Calibri" w:hAnsi="Arial Narrow" w:cs="Times New Roman"/>
          <w:b/>
          <w:color w:val="FF0000"/>
          <w:sz w:val="18"/>
          <w:szCs w:val="18"/>
          <w:lang w:eastAsia="es-VE"/>
        </w:rPr>
        <w:t>CONCEJO</w:t>
      </w:r>
      <w:proofErr w:type="spellEnd"/>
      <w:r w:rsidR="003C3D6A" w:rsidRPr="00070334">
        <w:rPr>
          <w:rFonts w:ascii="Arial Narrow" w:eastAsia="Calibri" w:hAnsi="Arial Narrow" w:cs="Times New Roman"/>
          <w:b/>
          <w:color w:val="FF0000"/>
          <w:sz w:val="18"/>
          <w:szCs w:val="18"/>
          <w:lang w:eastAsia="es-VE"/>
        </w:rPr>
        <w:t xml:space="preserve"> MUNICIPAL DEL MUNICIPIO SUCRE/GACETA MUNICIPAL EXTRAORDINARIA Nº 0</w:t>
      </w:r>
      <w:r w:rsidR="003C3D6A">
        <w:rPr>
          <w:rFonts w:ascii="Arial Narrow" w:eastAsia="Calibri" w:hAnsi="Arial Narrow" w:cs="Times New Roman"/>
          <w:b/>
          <w:color w:val="FF0000"/>
          <w:sz w:val="18"/>
          <w:szCs w:val="18"/>
          <w:lang w:eastAsia="es-VE"/>
        </w:rPr>
        <w:t>19</w:t>
      </w:r>
      <w:r w:rsidR="003C3D6A" w:rsidRPr="00070334">
        <w:rPr>
          <w:rFonts w:ascii="Arial Narrow" w:eastAsia="Calibri" w:hAnsi="Arial Narrow" w:cs="Times New Roman"/>
          <w:b/>
          <w:color w:val="FF0000"/>
          <w:sz w:val="18"/>
          <w:szCs w:val="18"/>
          <w:lang w:eastAsia="es-VE"/>
        </w:rPr>
        <w:t>-2.02</w:t>
      </w:r>
      <w:r w:rsidR="003C3D6A">
        <w:rPr>
          <w:rFonts w:ascii="Arial Narrow" w:eastAsia="Calibri" w:hAnsi="Arial Narrow" w:cs="Times New Roman"/>
          <w:b/>
          <w:color w:val="FF0000"/>
          <w:sz w:val="18"/>
          <w:szCs w:val="18"/>
          <w:lang w:eastAsia="es-VE"/>
        </w:rPr>
        <w:t>0</w:t>
      </w:r>
    </w:p>
    <w:p w14:paraId="48DE5CC1" w14:textId="77777777" w:rsidR="003C3D6A" w:rsidRPr="00070334" w:rsidRDefault="003C3D6A" w:rsidP="003C3D6A">
      <w:pPr>
        <w:tabs>
          <w:tab w:val="left" w:pos="3060"/>
          <w:tab w:val="center" w:pos="4819"/>
        </w:tabs>
        <w:spacing w:after="0" w:line="240" w:lineRule="auto"/>
        <w:jc w:val="center"/>
        <w:rPr>
          <w:rFonts w:ascii="Arial Narrow" w:eastAsia="Calibri" w:hAnsi="Arial Narrow" w:cs="Times New Roman"/>
          <w:b/>
          <w:sz w:val="18"/>
          <w:szCs w:val="18"/>
          <w:lang w:eastAsia="es-VE"/>
        </w:rPr>
      </w:pPr>
    </w:p>
    <w:p w14:paraId="159934A7" w14:textId="77777777" w:rsidR="003C3D6A" w:rsidRPr="00070334" w:rsidRDefault="003C3D6A" w:rsidP="003C3D6A">
      <w:pPr>
        <w:tabs>
          <w:tab w:val="left" w:pos="3060"/>
          <w:tab w:val="center" w:pos="4819"/>
        </w:tabs>
        <w:spacing w:after="0" w:line="240" w:lineRule="auto"/>
        <w:jc w:val="center"/>
        <w:rPr>
          <w:rFonts w:ascii="Agency FB" w:eastAsiaTheme="minorEastAsia" w:hAnsi="Agency FB"/>
          <w:b/>
          <w:color w:val="FF0000"/>
          <w:sz w:val="24"/>
          <w:szCs w:val="24"/>
          <w:lang w:eastAsia="es-VE"/>
        </w:rPr>
      </w:pPr>
      <w:r w:rsidRPr="00070334">
        <w:rPr>
          <w:rFonts w:ascii="Agency FB" w:eastAsiaTheme="minorEastAsia" w:hAnsi="Agency FB"/>
          <w:b/>
          <w:color w:val="FF0000"/>
          <w:sz w:val="24"/>
          <w:szCs w:val="24"/>
          <w:lang w:eastAsia="es-VE"/>
        </w:rPr>
        <w:t>República Bolivariana de Venezuela</w:t>
      </w:r>
    </w:p>
    <w:p w14:paraId="3185AAA8" w14:textId="77777777" w:rsidR="003C3D6A" w:rsidRPr="00070334" w:rsidRDefault="003C3D6A" w:rsidP="003C3D6A">
      <w:pPr>
        <w:spacing w:after="0" w:line="240" w:lineRule="auto"/>
        <w:jc w:val="center"/>
        <w:rPr>
          <w:rFonts w:ascii="Agency FB" w:eastAsiaTheme="minorEastAsia" w:hAnsi="Agency FB"/>
          <w:b/>
          <w:color w:val="FF0000"/>
          <w:sz w:val="24"/>
          <w:szCs w:val="24"/>
          <w:lang w:eastAsia="es-VE"/>
        </w:rPr>
      </w:pPr>
      <w:r w:rsidRPr="00070334">
        <w:rPr>
          <w:rFonts w:ascii="Agency FB" w:eastAsiaTheme="minorEastAsia" w:hAnsi="Agency FB"/>
          <w:b/>
          <w:color w:val="FF0000"/>
          <w:sz w:val="24"/>
          <w:szCs w:val="24"/>
          <w:lang w:eastAsia="es-VE"/>
        </w:rPr>
        <w:t>Estado Trujillo</w:t>
      </w:r>
    </w:p>
    <w:p w14:paraId="6FF0CD83" w14:textId="77777777" w:rsidR="003C3D6A" w:rsidRPr="00070334" w:rsidRDefault="003C3D6A" w:rsidP="003C3D6A">
      <w:pPr>
        <w:spacing w:after="0" w:line="240" w:lineRule="auto"/>
        <w:jc w:val="center"/>
        <w:rPr>
          <w:rFonts w:ascii="Agency FB" w:eastAsiaTheme="minorEastAsia" w:hAnsi="Agency FB"/>
          <w:b/>
          <w:color w:val="FF0000"/>
          <w:sz w:val="24"/>
          <w:szCs w:val="24"/>
          <w:lang w:eastAsia="es-VE"/>
        </w:rPr>
      </w:pPr>
      <w:r w:rsidRPr="00070334">
        <w:rPr>
          <w:rFonts w:ascii="Agency FB" w:eastAsiaTheme="minorEastAsia" w:hAnsi="Agency FB"/>
          <w:b/>
          <w:color w:val="FF0000"/>
          <w:sz w:val="24"/>
          <w:szCs w:val="24"/>
          <w:lang w:eastAsia="es-VE"/>
        </w:rPr>
        <w:t>Municipio Sucre</w:t>
      </w:r>
    </w:p>
    <w:p w14:paraId="04091CAB" w14:textId="77777777" w:rsidR="003C3D6A" w:rsidRPr="00070334" w:rsidRDefault="003C3D6A" w:rsidP="003C3D6A">
      <w:pPr>
        <w:spacing w:after="0" w:line="240" w:lineRule="auto"/>
        <w:jc w:val="center"/>
        <w:rPr>
          <w:rFonts w:ascii="Agency FB" w:eastAsiaTheme="minorEastAsia" w:hAnsi="Agency FB"/>
          <w:b/>
          <w:color w:val="FF0000"/>
          <w:sz w:val="24"/>
          <w:szCs w:val="24"/>
          <w:lang w:eastAsia="es-VE"/>
        </w:rPr>
      </w:pPr>
      <w:r w:rsidRPr="00070334">
        <w:rPr>
          <w:rFonts w:ascii="Arial" w:eastAsiaTheme="minorEastAsia" w:hAnsi="Arial" w:cs="Arial"/>
          <w:noProof/>
          <w:color w:val="FF0000"/>
          <w:sz w:val="24"/>
          <w:szCs w:val="24"/>
          <w:lang w:eastAsia="es-VE"/>
        </w:rPr>
        <w:drawing>
          <wp:inline distT="0" distB="0" distL="0" distR="0" wp14:anchorId="35469B19" wp14:editId="70B8D75C">
            <wp:extent cx="632298" cy="554477"/>
            <wp:effectExtent l="0" t="0" r="0" b="0"/>
            <wp:docPr id="16" name="Imagen 16" descr="Descripción: C:\Users\Administrador\Pictures\Escud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dministrador\Pictures\Escudo Oficial.jpg"/>
                    <pic:cNvPicPr>
                      <a:picLocks noChangeAspect="1" noChangeArrowheads="1"/>
                    </pic:cNvPicPr>
                  </pic:nvPicPr>
                  <pic:blipFill>
                    <a:blip r:embed="rId5" cstate="print">
                      <a:extLst>
                        <a:ext uri="{28A0092B-C50C-407E-A947-70E740481C1C}">
                          <a14:useLocalDpi xmlns:a14="http://schemas.microsoft.com/office/drawing/2010/main" val="0"/>
                        </a:ext>
                      </a:extLst>
                    </a:blip>
                    <a:srcRect t="5908" b="5614"/>
                    <a:stretch>
                      <a:fillRect/>
                    </a:stretch>
                  </pic:blipFill>
                  <pic:spPr bwMode="auto">
                    <a:xfrm>
                      <a:off x="0" y="0"/>
                      <a:ext cx="627328" cy="550119"/>
                    </a:xfrm>
                    <a:prstGeom prst="rect">
                      <a:avLst/>
                    </a:prstGeom>
                    <a:noFill/>
                    <a:ln>
                      <a:noFill/>
                    </a:ln>
                  </pic:spPr>
                </pic:pic>
              </a:graphicData>
            </a:graphic>
          </wp:inline>
        </w:drawing>
      </w:r>
    </w:p>
    <w:p w14:paraId="6C9D8C2F" w14:textId="77777777" w:rsidR="003C3D6A" w:rsidRPr="00070334" w:rsidRDefault="003C3D6A" w:rsidP="003C3D6A">
      <w:pPr>
        <w:tabs>
          <w:tab w:val="left" w:pos="990"/>
          <w:tab w:val="left" w:pos="1035"/>
          <w:tab w:val="left" w:pos="1485"/>
        </w:tabs>
        <w:spacing w:after="0" w:line="240" w:lineRule="auto"/>
        <w:jc w:val="center"/>
        <w:rPr>
          <w:rFonts w:ascii="Agency FB" w:eastAsiaTheme="minorEastAsia" w:hAnsi="Agency FB"/>
          <w:b/>
          <w:color w:val="FF0000"/>
          <w:sz w:val="24"/>
          <w:szCs w:val="24"/>
          <w:u w:val="single"/>
          <w:lang w:eastAsia="es-VE"/>
        </w:rPr>
      </w:pPr>
      <w:r w:rsidRPr="00070334">
        <w:rPr>
          <w:rFonts w:ascii="Agency FB" w:eastAsiaTheme="minorEastAsia" w:hAnsi="Agency FB"/>
          <w:b/>
          <w:color w:val="FF0000"/>
          <w:sz w:val="24"/>
          <w:szCs w:val="24"/>
          <w:u w:val="single"/>
          <w:lang w:eastAsia="es-VE"/>
        </w:rPr>
        <w:t>Concejo Municipal Sucre</w:t>
      </w:r>
    </w:p>
    <w:p w14:paraId="7317CC86" w14:textId="77777777" w:rsidR="003C3D6A" w:rsidRPr="00070334" w:rsidRDefault="003C3D6A" w:rsidP="003C3D6A">
      <w:pPr>
        <w:spacing w:after="0"/>
        <w:jc w:val="center"/>
        <w:rPr>
          <w:rFonts w:ascii="Arial" w:eastAsiaTheme="minorEastAsia" w:hAnsi="Arial" w:cs="Arial"/>
          <w:b/>
          <w:color w:val="FF0000"/>
          <w:sz w:val="16"/>
          <w:szCs w:val="16"/>
          <w:u w:val="single"/>
          <w:lang w:eastAsia="es-VE"/>
        </w:rPr>
      </w:pPr>
    </w:p>
    <w:p w14:paraId="730E2EC8" w14:textId="77777777" w:rsidR="003C3D6A" w:rsidRPr="00070334" w:rsidRDefault="003C3D6A" w:rsidP="003C3D6A">
      <w:pPr>
        <w:tabs>
          <w:tab w:val="left" w:pos="6756"/>
        </w:tabs>
        <w:spacing w:after="0" w:line="240" w:lineRule="auto"/>
        <w:jc w:val="center"/>
        <w:rPr>
          <w:rFonts w:ascii="Arial" w:eastAsiaTheme="minorEastAsia" w:hAnsi="Arial" w:cs="Arial"/>
          <w:b/>
          <w:color w:val="FF0000"/>
          <w:sz w:val="16"/>
          <w:szCs w:val="16"/>
          <w:u w:val="single"/>
          <w:lang w:eastAsia="es-VE"/>
        </w:rPr>
      </w:pPr>
    </w:p>
    <w:p w14:paraId="0225A379" w14:textId="77777777" w:rsidR="003C3D6A" w:rsidRPr="00070334" w:rsidRDefault="003C3D6A" w:rsidP="003C3D6A">
      <w:pPr>
        <w:spacing w:line="240" w:lineRule="auto"/>
        <w:jc w:val="center"/>
        <w:rPr>
          <w:rFonts w:ascii="Arial" w:eastAsiaTheme="minorEastAsia" w:hAnsi="Arial" w:cs="Arial"/>
          <w:b/>
          <w:color w:val="FF0000"/>
          <w:sz w:val="72"/>
          <w:szCs w:val="72"/>
          <w:lang w:eastAsia="es-VE"/>
        </w:rPr>
      </w:pPr>
      <w:r w:rsidRPr="00070334">
        <w:rPr>
          <w:rFonts w:ascii="Arial" w:eastAsiaTheme="minorEastAsia" w:hAnsi="Arial" w:cs="Arial"/>
          <w:b/>
          <w:color w:val="FF0000"/>
          <w:sz w:val="40"/>
          <w:szCs w:val="40"/>
          <w:lang w:eastAsia="es-VE"/>
        </w:rPr>
        <w:t xml:space="preserve"> </w:t>
      </w:r>
      <w:r w:rsidRPr="00070334">
        <w:rPr>
          <w:rFonts w:ascii="Arial" w:eastAsiaTheme="minorEastAsia" w:hAnsi="Arial" w:cs="Arial"/>
          <w:b/>
          <w:color w:val="FF0000"/>
          <w:sz w:val="72"/>
          <w:szCs w:val="72"/>
          <w:lang w:eastAsia="es-VE"/>
        </w:rPr>
        <w:t>GACETA MUNICIPAL</w:t>
      </w:r>
    </w:p>
    <w:p w14:paraId="78FD1353" w14:textId="77777777" w:rsidR="003C3D6A" w:rsidRPr="00070334" w:rsidRDefault="003C3D6A" w:rsidP="003C3D6A">
      <w:pPr>
        <w:jc w:val="center"/>
        <w:rPr>
          <w:rFonts w:ascii="Arial" w:eastAsiaTheme="minorEastAsia" w:hAnsi="Arial" w:cs="Arial"/>
          <w:b/>
          <w:color w:val="FF0000"/>
          <w:lang w:eastAsia="es-VE"/>
        </w:rPr>
      </w:pPr>
      <w:r w:rsidRPr="00070334">
        <w:rPr>
          <w:rFonts w:ascii="Arial" w:eastAsiaTheme="minorEastAsia" w:hAnsi="Arial" w:cs="Arial"/>
          <w:b/>
          <w:color w:val="FF0000"/>
          <w:lang w:eastAsia="es-VE"/>
        </w:rPr>
        <w:t>_____________________________________________</w:t>
      </w:r>
    </w:p>
    <w:p w14:paraId="1FDB441A" w14:textId="77777777" w:rsidR="003C3D6A" w:rsidRPr="00070334" w:rsidRDefault="003C3D6A" w:rsidP="003C3D6A">
      <w:pPr>
        <w:pBdr>
          <w:bottom w:val="single" w:sz="12" w:space="1" w:color="auto"/>
        </w:pBdr>
        <w:jc w:val="center"/>
        <w:rPr>
          <w:rFonts w:ascii="Arial" w:eastAsiaTheme="minorEastAsia" w:hAnsi="Arial" w:cs="Arial"/>
          <w:b/>
          <w:color w:val="FF0000"/>
          <w:lang w:eastAsia="es-VE"/>
        </w:rPr>
      </w:pP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r>
      <w:r w:rsidRPr="00070334">
        <w:rPr>
          <w:rFonts w:ascii="Arial" w:eastAsiaTheme="minorEastAsia" w:hAnsi="Arial" w:cs="Arial"/>
          <w:b/>
          <w:color w:val="FF0000"/>
          <w:lang w:eastAsia="es-VE"/>
        </w:rPr>
        <w:softHyphen/>
        <w:t>__________________________________________________________________________</w:t>
      </w:r>
    </w:p>
    <w:p w14:paraId="39D0680C" w14:textId="77777777" w:rsidR="003C3D6A" w:rsidRPr="00070334" w:rsidRDefault="003C3D6A" w:rsidP="003C3D6A">
      <w:pPr>
        <w:pBdr>
          <w:bottom w:val="single" w:sz="12" w:space="1" w:color="auto"/>
        </w:pBdr>
        <w:jc w:val="both"/>
        <w:rPr>
          <w:rFonts w:ascii="Arial" w:eastAsiaTheme="minorEastAsia" w:hAnsi="Arial" w:cs="Arial"/>
          <w:b/>
          <w:color w:val="FF0000"/>
          <w:lang w:eastAsia="es-VE"/>
        </w:rPr>
      </w:pPr>
      <w:r w:rsidRPr="00070334">
        <w:rPr>
          <w:rFonts w:ascii="Arial" w:eastAsiaTheme="minorEastAsia" w:hAnsi="Arial" w:cs="Arial"/>
          <w:color w:val="FF0000"/>
          <w:lang w:eastAsia="es-VE"/>
        </w:rPr>
        <w:t xml:space="preserve">EN LA GACETA MUNICIPAL DEL MUNICIPIO SUCRE, SEGÚN LO ESTABLECIDO EN LA ORDENANZA RESPECTIVA, SE PUBLICARÁN LAS ACTAS DEL CONCEJO, LOS DECRETOS, REGLAMENTOS, ACUERDOS, ORDENANZAS Y RESOLUCIONES DICTADOS LOS CUADROS DEL MOVIMIENTO ADMINISTRATIVOS, LOS CONTRATOS CELEBRANDO CON LA MUNICIPALIDAD, LOS AVISOS, ACTIVIDADES Y DEMAS FORMACIONES DE ORDEN MUNICIPAL. -                         </w:t>
      </w:r>
      <w:r w:rsidRPr="00070334">
        <w:rPr>
          <w:rFonts w:ascii="Arial" w:eastAsiaTheme="minorEastAsia" w:hAnsi="Arial" w:cs="Arial"/>
          <w:b/>
          <w:color w:val="FF0000"/>
          <w:lang w:eastAsia="es-VE"/>
        </w:rPr>
        <w:t xml:space="preserve">                                  </w:t>
      </w:r>
    </w:p>
    <w:p w14:paraId="0B345C98" w14:textId="2DABB4FD" w:rsidR="003C3D6A" w:rsidRPr="00070334" w:rsidRDefault="003C3D6A" w:rsidP="003C3D6A">
      <w:pPr>
        <w:jc w:val="both"/>
        <w:rPr>
          <w:rFonts w:ascii="Arial" w:eastAsiaTheme="minorEastAsia" w:hAnsi="Arial" w:cs="Arial"/>
          <w:b/>
          <w:color w:val="FF0000"/>
          <w:lang w:eastAsia="es-VE"/>
        </w:rPr>
      </w:pPr>
      <w:r w:rsidRPr="00070334">
        <w:rPr>
          <w:rFonts w:ascii="Arial" w:eastAsiaTheme="minorEastAsia" w:hAnsi="Arial" w:cs="Arial"/>
          <w:b/>
          <w:color w:val="FF0000"/>
          <w:lang w:eastAsia="es-VE"/>
        </w:rPr>
        <w:t>AÑO MMXX                                  Nº 0</w:t>
      </w:r>
      <w:r>
        <w:rPr>
          <w:rFonts w:ascii="Arial" w:eastAsiaTheme="minorEastAsia" w:hAnsi="Arial" w:cs="Arial"/>
          <w:b/>
          <w:color w:val="FF0000"/>
          <w:lang w:eastAsia="es-VE"/>
        </w:rPr>
        <w:t>19</w:t>
      </w:r>
      <w:r w:rsidRPr="00070334">
        <w:rPr>
          <w:rFonts w:ascii="Arial" w:eastAsiaTheme="minorEastAsia" w:hAnsi="Arial" w:cs="Arial"/>
          <w:b/>
          <w:color w:val="FF0000"/>
          <w:lang w:eastAsia="es-VE"/>
        </w:rPr>
        <w:t>-20</w:t>
      </w:r>
      <w:r>
        <w:rPr>
          <w:rFonts w:ascii="Arial" w:eastAsiaTheme="minorEastAsia" w:hAnsi="Arial" w:cs="Arial"/>
          <w:b/>
          <w:color w:val="FF0000"/>
          <w:lang w:eastAsia="es-VE"/>
        </w:rPr>
        <w:t>20</w:t>
      </w:r>
      <w:r w:rsidRPr="00070334">
        <w:rPr>
          <w:rFonts w:ascii="Arial" w:eastAsiaTheme="minorEastAsia" w:hAnsi="Arial" w:cs="Arial"/>
          <w:b/>
          <w:color w:val="FF0000"/>
          <w:lang w:eastAsia="es-VE"/>
        </w:rPr>
        <w:t xml:space="preserve">                                    EXTRAORDINARIA</w:t>
      </w:r>
    </w:p>
    <w:p w14:paraId="72D0EA97" w14:textId="5A11341B" w:rsidR="003C3D6A" w:rsidRPr="00070334" w:rsidRDefault="003C3D6A" w:rsidP="003C3D6A">
      <w:pPr>
        <w:jc w:val="center"/>
        <w:rPr>
          <w:rFonts w:ascii="Arial" w:eastAsiaTheme="minorEastAsia" w:hAnsi="Arial" w:cs="Arial"/>
          <w:color w:val="FF0000"/>
          <w:lang w:eastAsia="es-VE"/>
        </w:rPr>
      </w:pPr>
      <w:r w:rsidRPr="00070334">
        <w:rPr>
          <w:rFonts w:ascii="Arial" w:eastAsiaTheme="minorEastAsia" w:hAnsi="Arial" w:cs="Arial"/>
          <w:color w:val="FF0000"/>
          <w:lang w:eastAsia="es-VE"/>
        </w:rPr>
        <w:t xml:space="preserve">SABANA DE MENDOZA, </w:t>
      </w:r>
      <w:r>
        <w:rPr>
          <w:rFonts w:ascii="Arial" w:eastAsiaTheme="minorEastAsia" w:hAnsi="Arial" w:cs="Arial"/>
          <w:color w:val="FF0000"/>
          <w:lang w:eastAsia="es-VE"/>
        </w:rPr>
        <w:t>08</w:t>
      </w:r>
      <w:r w:rsidRPr="00070334">
        <w:rPr>
          <w:rFonts w:ascii="Arial" w:eastAsiaTheme="minorEastAsia" w:hAnsi="Arial" w:cs="Arial"/>
          <w:color w:val="FF0000"/>
          <w:lang w:eastAsia="es-VE"/>
        </w:rPr>
        <w:t xml:space="preserve"> DE</w:t>
      </w:r>
      <w:r>
        <w:rPr>
          <w:rFonts w:ascii="Arial" w:eastAsiaTheme="minorEastAsia" w:hAnsi="Arial" w:cs="Arial"/>
          <w:color w:val="FF0000"/>
          <w:lang w:eastAsia="es-VE"/>
        </w:rPr>
        <w:t xml:space="preserve"> SEPTIEMBRE</w:t>
      </w:r>
      <w:r w:rsidRPr="00070334">
        <w:rPr>
          <w:rFonts w:ascii="Arial" w:eastAsiaTheme="minorEastAsia" w:hAnsi="Arial" w:cs="Arial"/>
          <w:color w:val="FF0000"/>
          <w:lang w:eastAsia="es-VE"/>
        </w:rPr>
        <w:t xml:space="preserve"> DE  202</w:t>
      </w:r>
      <w:r>
        <w:rPr>
          <w:rFonts w:ascii="Arial" w:eastAsiaTheme="minorEastAsia" w:hAnsi="Arial" w:cs="Arial"/>
          <w:color w:val="FF0000"/>
          <w:lang w:eastAsia="es-VE"/>
        </w:rPr>
        <w:t>0</w:t>
      </w:r>
      <w:r w:rsidRPr="00070334">
        <w:rPr>
          <w:rFonts w:ascii="Arial" w:eastAsiaTheme="minorEastAsia" w:hAnsi="Arial" w:cs="Arial"/>
          <w:color w:val="FF0000"/>
          <w:lang w:eastAsia="es-VE"/>
        </w:rPr>
        <w:t>.-</w:t>
      </w:r>
    </w:p>
    <w:p w14:paraId="53C4859C" w14:textId="71818E23" w:rsidR="003C3D6A" w:rsidRPr="00070334" w:rsidRDefault="003C3D6A" w:rsidP="003C3D6A">
      <w:pPr>
        <w:jc w:val="center"/>
        <w:rPr>
          <w:rFonts w:ascii="Arial" w:eastAsiaTheme="minorEastAsia" w:hAnsi="Arial" w:cs="Arial"/>
          <w:color w:val="FF0000"/>
          <w:lang w:eastAsia="es-VE"/>
        </w:rPr>
      </w:pPr>
      <w:r w:rsidRPr="00070334">
        <w:rPr>
          <w:rFonts w:ascii="Arial" w:eastAsiaTheme="minorEastAsia" w:hAnsi="Arial" w:cs="Arial"/>
          <w:color w:val="FF0000"/>
          <w:lang w:eastAsia="es-VE"/>
        </w:rPr>
        <w:t>_______________________________________________________</w:t>
      </w:r>
    </w:p>
    <w:bookmarkEnd w:id="0"/>
    <w:p w14:paraId="3FBC929D" w14:textId="1236CCE7" w:rsidR="003C3D6A" w:rsidRDefault="003C3D6A">
      <w:r w:rsidRPr="00070334">
        <w:rPr>
          <w:rFonts w:ascii="Arial" w:eastAsiaTheme="minorEastAsia" w:hAnsi="Arial" w:cs="Arial"/>
          <w:b/>
          <w:noProof/>
          <w:color w:val="FF0000"/>
          <w:lang w:eastAsia="es-VE"/>
        </w:rPr>
        <mc:AlternateContent>
          <mc:Choice Requires="wps">
            <w:drawing>
              <wp:anchor distT="0" distB="0" distL="114300" distR="114300" simplePos="0" relativeHeight="251661312" behindDoc="1" locked="0" layoutInCell="1" allowOverlap="1" wp14:anchorId="7E2AD6FC" wp14:editId="1250BA41">
                <wp:simplePos x="0" y="0"/>
                <wp:positionH relativeFrom="column">
                  <wp:posOffset>53340</wp:posOffset>
                </wp:positionH>
                <wp:positionV relativeFrom="paragraph">
                  <wp:posOffset>274320</wp:posOffset>
                </wp:positionV>
                <wp:extent cx="5714365" cy="2381250"/>
                <wp:effectExtent l="19050" t="19050" r="1968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2381250"/>
                        </a:xfrm>
                        <a:prstGeom prst="rect">
                          <a:avLst/>
                        </a:prstGeom>
                        <a:solidFill>
                          <a:srgbClr val="FFFFFF"/>
                        </a:solidFill>
                        <a:ln w="41275" cmpd="dbl">
                          <a:solidFill>
                            <a:srgbClr val="FF0000"/>
                          </a:solidFill>
                          <a:miter lim="800000"/>
                          <a:headEnd/>
                          <a:tailEnd/>
                        </a:ln>
                      </wps:spPr>
                      <wps:txbx>
                        <w:txbxContent>
                          <w:p w14:paraId="38C65A2F" w14:textId="77777777" w:rsidR="003C3D6A" w:rsidRPr="00386E61" w:rsidRDefault="003C3D6A" w:rsidP="003C3D6A">
                            <w:pPr>
                              <w:jc w:val="center"/>
                              <w:rPr>
                                <w:rFonts w:ascii="Arial" w:hAnsi="Arial" w:cs="Arial"/>
                                <w:b/>
                                <w:color w:val="FF0000"/>
                                <w:sz w:val="72"/>
                                <w:szCs w:val="72"/>
                              </w:rPr>
                            </w:pPr>
                            <w:r w:rsidRPr="00386E61">
                              <w:rPr>
                                <w:rFonts w:ascii="Arial" w:hAnsi="Arial" w:cs="Arial"/>
                                <w:b/>
                                <w:color w:val="FF0000"/>
                                <w:sz w:val="72"/>
                                <w:szCs w:val="72"/>
                              </w:rPr>
                              <w:t>SUMARIO</w:t>
                            </w:r>
                          </w:p>
                          <w:p w14:paraId="2C7EA274" w14:textId="77777777" w:rsidR="003C3D6A" w:rsidRPr="00386E61" w:rsidRDefault="003C3D6A" w:rsidP="003C3D6A">
                            <w:pPr>
                              <w:tabs>
                                <w:tab w:val="center" w:pos="4890"/>
                              </w:tabs>
                              <w:rPr>
                                <w:rFonts w:ascii="Arial" w:hAnsi="Arial" w:cs="Arial"/>
                                <w:b/>
                                <w:color w:val="FF0000"/>
                              </w:rPr>
                            </w:pPr>
                            <w:r w:rsidRPr="00386E61">
                              <w:rPr>
                                <w:rFonts w:ascii="Arial" w:hAnsi="Arial" w:cs="Arial"/>
                                <w:b/>
                                <w:color w:val="FF0000"/>
                              </w:rPr>
                              <w:t xml:space="preserve">                                               </w:t>
                            </w:r>
                            <w:r>
                              <w:rPr>
                                <w:rFonts w:ascii="Arial" w:hAnsi="Arial" w:cs="Arial"/>
                                <w:b/>
                                <w:color w:val="FF0000"/>
                              </w:rPr>
                              <w:tab/>
                            </w:r>
                          </w:p>
                          <w:p w14:paraId="112B0CC4" w14:textId="77777777" w:rsidR="003C3D6A" w:rsidRPr="00386E61" w:rsidRDefault="003C3D6A" w:rsidP="003C3D6A">
                            <w:pPr>
                              <w:jc w:val="center"/>
                              <w:rPr>
                                <w:rFonts w:ascii="Arial" w:hAnsi="Arial" w:cs="Arial"/>
                                <w:b/>
                                <w:color w:val="FF0000"/>
                                <w:u w:val="single"/>
                              </w:rPr>
                            </w:pPr>
                            <w:r w:rsidRPr="00386E61">
                              <w:rPr>
                                <w:rFonts w:ascii="Arial" w:hAnsi="Arial" w:cs="Arial"/>
                                <w:b/>
                                <w:color w:val="FF0000"/>
                                <w:u w:val="single"/>
                              </w:rPr>
                              <w:t>CONCEJO MUNICIPAL DEL MUNICIPIO SUCRE</w:t>
                            </w:r>
                          </w:p>
                          <w:p w14:paraId="3B957FC3" w14:textId="382D6E2C" w:rsidR="003C3D6A" w:rsidRDefault="003C3D6A" w:rsidP="003C3D6A">
                            <w:pPr>
                              <w:pStyle w:val="Prrafodelista"/>
                              <w:numPr>
                                <w:ilvl w:val="0"/>
                                <w:numId w:val="1"/>
                              </w:numPr>
                              <w:spacing w:after="0"/>
                              <w:jc w:val="both"/>
                              <w:rPr>
                                <w:b/>
                                <w:color w:val="FF0000"/>
                                <w:sz w:val="26"/>
                                <w:szCs w:val="26"/>
                                <w:lang w:val="es-ES"/>
                              </w:rPr>
                            </w:pPr>
                            <w:r>
                              <w:rPr>
                                <w:b/>
                                <w:color w:val="FF0000"/>
                                <w:sz w:val="26"/>
                                <w:szCs w:val="26"/>
                                <w:lang w:val="es-ES"/>
                              </w:rPr>
                              <w:t xml:space="preserve">ACUERDO Nº CM-SUC – 008-2020 DE FECHA 08 DE SEPTIEMBRE DEL 2.020. SESION EXTRAORDINARIA 027-2.020. ACUERDO FUNDAMENTADO EN EL ART 91 DE LA LEY ORGANICA DEL PODER PUBLICO MUNICIPAL. </w:t>
                            </w:r>
                          </w:p>
                          <w:p w14:paraId="71533D65" w14:textId="77777777" w:rsidR="003C3D6A" w:rsidRPr="0023608C" w:rsidRDefault="003C3D6A" w:rsidP="003C3D6A">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D6FC" id="Rectangle 5" o:spid="_x0000_s1026" style="position:absolute;margin-left:4.2pt;margin-top:21.6pt;width:449.9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" strokecolor="red" strokeweight="3.25pt">
                <v:stroke linestyle="thinThin"/>
                <v:textbox>
                  <w:txbxContent>
                    <w:p w14:paraId="38C65A2F" w14:textId="77777777" w:rsidR="003C3D6A" w:rsidRPr="00386E61" w:rsidRDefault="003C3D6A" w:rsidP="003C3D6A">
                      <w:pPr>
                        <w:jc w:val="center"/>
                        <w:rPr>
                          <w:rFonts w:ascii="Arial" w:hAnsi="Arial" w:cs="Arial"/>
                          <w:b/>
                          <w:color w:val="FF0000"/>
                          <w:sz w:val="72"/>
                          <w:szCs w:val="72"/>
                        </w:rPr>
                      </w:pPr>
                      <w:r w:rsidRPr="00386E61">
                        <w:rPr>
                          <w:rFonts w:ascii="Arial" w:hAnsi="Arial" w:cs="Arial"/>
                          <w:b/>
                          <w:color w:val="FF0000"/>
                          <w:sz w:val="72"/>
                          <w:szCs w:val="72"/>
                        </w:rPr>
                        <w:t>SUMARIO</w:t>
                      </w:r>
                    </w:p>
                    <w:p w14:paraId="2C7EA274" w14:textId="77777777" w:rsidR="003C3D6A" w:rsidRPr="00386E61" w:rsidRDefault="003C3D6A" w:rsidP="003C3D6A">
                      <w:pPr>
                        <w:tabs>
                          <w:tab w:val="center" w:pos="4890"/>
                        </w:tabs>
                        <w:rPr>
                          <w:rFonts w:ascii="Arial" w:hAnsi="Arial" w:cs="Arial"/>
                          <w:b/>
                          <w:color w:val="FF0000"/>
                        </w:rPr>
                      </w:pPr>
                      <w:r w:rsidRPr="00386E61">
                        <w:rPr>
                          <w:rFonts w:ascii="Arial" w:hAnsi="Arial" w:cs="Arial"/>
                          <w:b/>
                          <w:color w:val="FF0000"/>
                        </w:rPr>
                        <w:t xml:space="preserve">                                               </w:t>
                      </w:r>
                      <w:r>
                        <w:rPr>
                          <w:rFonts w:ascii="Arial" w:hAnsi="Arial" w:cs="Arial"/>
                          <w:b/>
                          <w:color w:val="FF0000"/>
                        </w:rPr>
                        <w:tab/>
                      </w:r>
                    </w:p>
                    <w:p w14:paraId="112B0CC4" w14:textId="77777777" w:rsidR="003C3D6A" w:rsidRPr="00386E61" w:rsidRDefault="003C3D6A" w:rsidP="003C3D6A">
                      <w:pPr>
                        <w:jc w:val="center"/>
                        <w:rPr>
                          <w:rFonts w:ascii="Arial" w:hAnsi="Arial" w:cs="Arial"/>
                          <w:b/>
                          <w:color w:val="FF0000"/>
                          <w:u w:val="single"/>
                        </w:rPr>
                      </w:pPr>
                      <w:r w:rsidRPr="00386E61">
                        <w:rPr>
                          <w:rFonts w:ascii="Arial" w:hAnsi="Arial" w:cs="Arial"/>
                          <w:b/>
                          <w:color w:val="FF0000"/>
                          <w:u w:val="single"/>
                        </w:rPr>
                        <w:t>CONCEJO MUNICIPAL DEL MUNICIPIO SUCRE</w:t>
                      </w:r>
                    </w:p>
                    <w:p w14:paraId="3B957FC3" w14:textId="382D6E2C" w:rsidR="003C3D6A" w:rsidRDefault="003C3D6A" w:rsidP="003C3D6A">
                      <w:pPr>
                        <w:pStyle w:val="Prrafodelista"/>
                        <w:numPr>
                          <w:ilvl w:val="0"/>
                          <w:numId w:val="1"/>
                        </w:numPr>
                        <w:spacing w:after="0"/>
                        <w:jc w:val="both"/>
                        <w:rPr>
                          <w:b/>
                          <w:color w:val="FF0000"/>
                          <w:sz w:val="26"/>
                          <w:szCs w:val="26"/>
                          <w:lang w:val="es-ES"/>
                        </w:rPr>
                      </w:pPr>
                      <w:r>
                        <w:rPr>
                          <w:b/>
                          <w:color w:val="FF0000"/>
                          <w:sz w:val="26"/>
                          <w:szCs w:val="26"/>
                          <w:lang w:val="es-ES"/>
                        </w:rPr>
                        <w:t xml:space="preserve">ACUERDO Nº CM-SUC – 008-2020 DE FECHA 08 DE SEPTIEMBRE DEL 2.020. SESION EXTRAORDINARIA 027-2.020. ACUERDO FUNDAMENTADO EN EL ART 91 DE LA LEY ORGANICA DEL PODER PUBLICO MUNICIPAL. </w:t>
                      </w:r>
                    </w:p>
                    <w:p w14:paraId="71533D65" w14:textId="77777777" w:rsidR="003C3D6A" w:rsidRPr="0023608C" w:rsidRDefault="003C3D6A" w:rsidP="003C3D6A">
                      <w:pPr>
                        <w:jc w:val="center"/>
                        <w:rPr>
                          <w:lang w:val="es-ES"/>
                        </w:rPr>
                      </w:pPr>
                    </w:p>
                  </w:txbxContent>
                </v:textbox>
              </v:rect>
            </w:pict>
          </mc:Fallback>
        </mc:AlternateContent>
      </w:r>
    </w:p>
    <w:p w14:paraId="0FBCF6B2" w14:textId="77777777" w:rsidR="003C3D6A" w:rsidRDefault="003C3D6A"/>
    <w:p w14:paraId="37FA187C" w14:textId="77777777" w:rsidR="003C3D6A" w:rsidRDefault="003C3D6A"/>
    <w:p w14:paraId="1BCF68FF" w14:textId="77777777" w:rsidR="003C3D6A" w:rsidRDefault="003C3D6A"/>
    <w:p w14:paraId="1C650C3F" w14:textId="77777777" w:rsidR="003C3D6A" w:rsidRDefault="003C3D6A"/>
    <w:p w14:paraId="19450CB2" w14:textId="77777777" w:rsidR="003C3D6A" w:rsidRDefault="003C3D6A"/>
    <w:p w14:paraId="16A3F7E4" w14:textId="77777777" w:rsidR="003C3D6A" w:rsidRDefault="003C3D6A"/>
    <w:p w14:paraId="44437BC5" w14:textId="48B3D812" w:rsidR="00822006" w:rsidRDefault="00822006" w:rsidP="00822006">
      <w:pPr>
        <w:tabs>
          <w:tab w:val="center" w:pos="4419"/>
          <w:tab w:val="right" w:pos="8838"/>
        </w:tabs>
        <w:spacing w:after="0" w:line="240" w:lineRule="auto"/>
      </w:pPr>
    </w:p>
    <w:p w14:paraId="3674FDB6" w14:textId="77777777" w:rsidR="009A2C6B" w:rsidRDefault="009A2C6B" w:rsidP="00822006">
      <w:pPr>
        <w:tabs>
          <w:tab w:val="center" w:pos="4419"/>
          <w:tab w:val="right" w:pos="8838"/>
        </w:tabs>
        <w:spacing w:after="0" w:line="240" w:lineRule="auto"/>
        <w:rPr>
          <w:rFonts w:ascii="Arial Narrow" w:eastAsia="Calibri" w:hAnsi="Arial Narrow" w:cs="Times New Roman"/>
          <w:b/>
          <w:sz w:val="20"/>
          <w:szCs w:val="20"/>
        </w:rPr>
      </w:pPr>
    </w:p>
    <w:p w14:paraId="264295CA"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3BFB0F64"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37E0F6E8"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0CCBDA88"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1133BD63"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45711E9F"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562954F3"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236BC2B7"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0DFF8675"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10304BD7"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79835212"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4D981AA6"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31431F1F"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6263F914"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572D4D30" w14:textId="77777777" w:rsidR="0078051A" w:rsidRDefault="0078051A" w:rsidP="00822006">
      <w:pPr>
        <w:tabs>
          <w:tab w:val="center" w:pos="4419"/>
          <w:tab w:val="right" w:pos="8838"/>
        </w:tabs>
        <w:spacing w:after="0" w:line="240" w:lineRule="auto"/>
        <w:jc w:val="center"/>
        <w:rPr>
          <w:rFonts w:ascii="Arial Narrow" w:eastAsia="Calibri" w:hAnsi="Arial Narrow" w:cs="Times New Roman"/>
          <w:sz w:val="24"/>
          <w:szCs w:val="24"/>
        </w:rPr>
      </w:pPr>
    </w:p>
    <w:p w14:paraId="71B370FB" w14:textId="0A0AB0CD" w:rsidR="00822006" w:rsidRPr="00822006" w:rsidRDefault="00822006" w:rsidP="00FC66F3">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lastRenderedPageBreak/>
        <w:t xml:space="preserve">REPUBLICA BOLIVARIANA DE VENEZUELA </w:t>
      </w:r>
    </w:p>
    <w:p w14:paraId="78900415" w14:textId="124DC393" w:rsidR="00822006" w:rsidRPr="00822006" w:rsidRDefault="00822006" w:rsidP="00FC66F3">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4AD654F5" w14:textId="524A9548" w:rsidR="00822006" w:rsidRPr="00822006" w:rsidRDefault="00822006" w:rsidP="00FC66F3">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6812066B" w14:textId="7A50C7BD" w:rsidR="00822006" w:rsidRDefault="00822006" w:rsidP="0078051A">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65408" behindDoc="0" locked="0" layoutInCell="1" allowOverlap="1" wp14:anchorId="0C9DD5E6" wp14:editId="2F4957BB">
            <wp:simplePos x="0" y="0"/>
            <wp:positionH relativeFrom="margin">
              <wp:posOffset>2434590</wp:posOffset>
            </wp:positionH>
            <wp:positionV relativeFrom="paragraph">
              <wp:posOffset>7621</wp:posOffset>
            </wp:positionV>
            <wp:extent cx="647065" cy="323850"/>
            <wp:effectExtent l="0" t="0" r="635" b="0"/>
            <wp:wrapNone/>
            <wp:docPr id="4" name="Imagen 4"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684F3" w14:textId="47B324ED" w:rsidR="00822006" w:rsidRPr="0078051A" w:rsidRDefault="00822006" w:rsidP="0078051A">
      <w:pPr>
        <w:tabs>
          <w:tab w:val="center" w:pos="4419"/>
          <w:tab w:val="right" w:pos="8838"/>
        </w:tabs>
        <w:spacing w:before="100" w:beforeAutospacing="1" w:after="0" w:line="360" w:lineRule="auto"/>
        <w:rPr>
          <w:rFonts w:ascii="Arial Narrow" w:eastAsia="Calibri" w:hAnsi="Arial Narrow" w:cs="Times New Roman"/>
          <w:b/>
          <w:sz w:val="20"/>
          <w:szCs w:val="20"/>
        </w:rPr>
      </w:pPr>
      <w:r w:rsidRPr="00EB4A01">
        <w:rPr>
          <w:rFonts w:ascii="Arial Narrow" w:eastAsia="Calibri" w:hAnsi="Arial Narrow" w:cs="Times New Roman"/>
          <w:b/>
          <w:sz w:val="20"/>
          <w:szCs w:val="20"/>
        </w:rPr>
        <w:t xml:space="preserve"> </w:t>
      </w:r>
      <w:r>
        <w:rPr>
          <w:rFonts w:ascii="Arial Narrow" w:eastAsia="Calibri" w:hAnsi="Arial Narrow" w:cs="Times New Roman"/>
          <w:b/>
          <w:sz w:val="20"/>
          <w:szCs w:val="20"/>
        </w:rPr>
        <w:t xml:space="preserve">                                                            </w:t>
      </w:r>
      <w:r w:rsidRPr="00EB4A01">
        <w:rPr>
          <w:rFonts w:ascii="Arial Narrow" w:eastAsia="Calibri" w:hAnsi="Arial Narrow" w:cs="Times New Roman"/>
          <w:b/>
          <w:sz w:val="20"/>
          <w:szCs w:val="20"/>
        </w:rPr>
        <w:t xml:space="preserve">               </w:t>
      </w:r>
      <w:r>
        <w:rPr>
          <w:rFonts w:ascii="Arial Narrow" w:eastAsia="Calibri" w:hAnsi="Arial Narrow" w:cs="Times New Roman"/>
          <w:b/>
          <w:sz w:val="20"/>
          <w:szCs w:val="20"/>
        </w:rPr>
        <w:t xml:space="preserve"> </w:t>
      </w:r>
      <w:r w:rsidRPr="00EB4A01">
        <w:rPr>
          <w:rFonts w:ascii="Arial Narrow" w:eastAsia="Calibri" w:hAnsi="Arial Narrow" w:cs="Times New Roman"/>
          <w:b/>
          <w:sz w:val="20"/>
          <w:szCs w:val="20"/>
        </w:rPr>
        <w:t xml:space="preserve">                                               </w:t>
      </w:r>
      <w:r>
        <w:rPr>
          <w:rFonts w:ascii="Arial Narrow" w:eastAsia="Calibri" w:hAnsi="Arial Narrow" w:cs="Times New Roman"/>
          <w:b/>
          <w:sz w:val="20"/>
          <w:szCs w:val="20"/>
        </w:rPr>
        <w:t xml:space="preserve">                                   </w:t>
      </w:r>
      <w:r w:rsidR="00FC66F3">
        <w:rPr>
          <w:rFonts w:ascii="Arial Narrow" w:eastAsia="Calibri" w:hAnsi="Arial Narrow" w:cs="Times New Roman"/>
          <w:b/>
          <w:sz w:val="20"/>
          <w:szCs w:val="20"/>
        </w:rPr>
        <w:t xml:space="preserve">  </w:t>
      </w:r>
      <w:r>
        <w:rPr>
          <w:rFonts w:ascii="Arial Narrow" w:eastAsia="Calibri" w:hAnsi="Arial Narrow" w:cs="Times New Roman"/>
          <w:b/>
          <w:sz w:val="20"/>
          <w:szCs w:val="20"/>
        </w:rPr>
        <w:t xml:space="preserve">     </w:t>
      </w:r>
      <w:r w:rsidRPr="00EB4A01">
        <w:rPr>
          <w:rFonts w:ascii="Arial Narrow" w:eastAsia="Calibri" w:hAnsi="Arial Narrow" w:cs="Times New Roman"/>
          <w:b/>
          <w:sz w:val="20"/>
          <w:szCs w:val="20"/>
        </w:rPr>
        <w:t xml:space="preserve">   G-20006354-8</w:t>
      </w:r>
    </w:p>
    <w:p w14:paraId="1BC74A1A" w14:textId="4AF51196" w:rsidR="00822006" w:rsidRPr="00822006" w:rsidRDefault="00822006" w:rsidP="0078051A">
      <w:pPr>
        <w:spacing w:before="100" w:beforeAutospacing="1" w:after="0" w:line="360" w:lineRule="auto"/>
        <w:jc w:val="right"/>
        <w:rPr>
          <w:rFonts w:ascii="Calibri" w:eastAsia="Calibri" w:hAnsi="Calibri" w:cs="Times New Roman"/>
          <w:sz w:val="24"/>
          <w:szCs w:val="24"/>
          <w:lang w:val="es-ES"/>
        </w:rPr>
      </w:pPr>
      <w:r w:rsidRPr="00822006">
        <w:rPr>
          <w:rFonts w:ascii="Calibri" w:eastAsia="Calibri" w:hAnsi="Calibri" w:cs="Times New Roman"/>
          <w:sz w:val="24"/>
          <w:szCs w:val="24"/>
        </w:rPr>
        <w:t xml:space="preserve">     </w:t>
      </w:r>
      <w:r w:rsidRPr="00822006">
        <w:rPr>
          <w:rFonts w:ascii="Calibri" w:eastAsia="Calibri" w:hAnsi="Calibri" w:cs="Times New Roman"/>
          <w:sz w:val="24"/>
          <w:szCs w:val="24"/>
          <w:lang w:val="es-ES"/>
        </w:rPr>
        <w:t>Acuerdo Nº CM-SUC -008 -2020</w:t>
      </w:r>
    </w:p>
    <w:p w14:paraId="1015E810" w14:textId="1EF3C028" w:rsidR="00822006" w:rsidRPr="00FC66F3" w:rsidRDefault="009A2C6B" w:rsidP="0078051A">
      <w:pPr>
        <w:spacing w:before="100" w:beforeAutospacing="1" w:after="0" w:line="360" w:lineRule="auto"/>
        <w:jc w:val="both"/>
        <w:rPr>
          <w:rFonts w:ascii="Arial Narrow" w:eastAsia="Calibri" w:hAnsi="Arial Narrow" w:cs="Times New Roman"/>
          <w:b/>
          <w:sz w:val="20"/>
          <w:szCs w:val="20"/>
          <w:lang w:val="es-ES"/>
        </w:rPr>
      </w:pPr>
      <w:r>
        <w:rPr>
          <w:rFonts w:ascii="Arial Narrow" w:eastAsia="Calibri" w:hAnsi="Arial Narrow" w:cs="Times New Roman"/>
          <w:b/>
          <w:sz w:val="20"/>
          <w:szCs w:val="20"/>
          <w:lang w:val="es-ES"/>
        </w:rPr>
        <w:t>________________________________________________________________________________________________</w:t>
      </w:r>
    </w:p>
    <w:p w14:paraId="22ADEB33" w14:textId="07C8DF1B" w:rsidR="009A2C6B" w:rsidRDefault="00822006" w:rsidP="0078051A">
      <w:pPr>
        <w:spacing w:before="100" w:beforeAutospacing="1" w:after="0" w:line="360" w:lineRule="auto"/>
        <w:jc w:val="both"/>
        <w:rPr>
          <w:rFonts w:ascii="Arial Narrow" w:eastAsia="Calibri" w:hAnsi="Arial Narrow" w:cs="Times New Roman"/>
          <w:b/>
          <w:sz w:val="24"/>
          <w:szCs w:val="24"/>
          <w:lang w:val="es-ES"/>
        </w:rPr>
      </w:pPr>
      <w:r w:rsidRPr="006443B3">
        <w:rPr>
          <w:rFonts w:ascii="Arial Narrow" w:eastAsia="Calibri" w:hAnsi="Arial Narrow" w:cs="Times New Roman"/>
          <w:b/>
          <w:sz w:val="24"/>
          <w:szCs w:val="24"/>
          <w:lang w:val="es-ES"/>
        </w:rPr>
        <w:t xml:space="preserve">EL CONCEJO MUNICIPAL DEL MUNICIPIO SUCRE DEL ESTADO TRUJILLO, EN </w:t>
      </w:r>
      <w:r w:rsidR="009A2C6B">
        <w:rPr>
          <w:rFonts w:ascii="Arial Narrow" w:eastAsia="Calibri" w:hAnsi="Arial Narrow" w:cs="Times New Roman"/>
          <w:b/>
          <w:sz w:val="24"/>
          <w:szCs w:val="24"/>
          <w:lang w:val="es-ES"/>
        </w:rPr>
        <w:t>USO DE SUS ATRIBUCIONES LEGALES CONFERIDAS EN EL ARTICULO 175 DE LA CONSTITUCION BOLIVARIANA DE VENEZUELA CUMPLIENDO CON LOS ARTICULOS 4</w:t>
      </w:r>
      <w:r w:rsidR="00B63299">
        <w:rPr>
          <w:rFonts w:ascii="Arial Narrow" w:eastAsia="Calibri" w:hAnsi="Arial Narrow" w:cs="Times New Roman"/>
          <w:b/>
          <w:sz w:val="24"/>
          <w:szCs w:val="24"/>
          <w:lang w:val="es-ES"/>
        </w:rPr>
        <w:t>,</w:t>
      </w:r>
      <w:r w:rsidR="009A2C6B">
        <w:rPr>
          <w:rFonts w:ascii="Arial Narrow" w:eastAsia="Calibri" w:hAnsi="Arial Narrow" w:cs="Times New Roman"/>
          <w:b/>
          <w:sz w:val="24"/>
          <w:szCs w:val="24"/>
          <w:lang w:val="es-ES"/>
        </w:rPr>
        <w:t xml:space="preserve"> NUMERAL 8, ARTICULO 5, ARTICULO 7, ARTICULO 8, DE LA LEY ORGANICA DEL PODER PUBLICO MUNICIPAL E IGUALMENTE EN CONCORDANCIA CON LOS ARTICULOS 54 NUMERAL 2, ARTICULO 95, NUMERAL 20 Y EN LA APLICACION ESPECIAL DEL ARTICULO 91 DE LA MISMA LEY, SANCIONA EL SIGUIENTE.</w:t>
      </w:r>
    </w:p>
    <w:p w14:paraId="7EB92E70" w14:textId="77777777" w:rsidR="00FC66F3" w:rsidRDefault="009A2C6B" w:rsidP="00FC66F3">
      <w:pPr>
        <w:spacing w:before="100" w:beforeAutospacing="1" w:after="0" w:line="360" w:lineRule="auto"/>
        <w:jc w:val="both"/>
        <w:rPr>
          <w:rFonts w:ascii="Arial Narrow" w:eastAsia="Calibri" w:hAnsi="Arial Narrow" w:cs="Times New Roman"/>
          <w:b/>
          <w:sz w:val="24"/>
          <w:szCs w:val="24"/>
          <w:lang w:val="es-ES"/>
        </w:rPr>
      </w:pPr>
      <w:r>
        <w:rPr>
          <w:rFonts w:ascii="Arial Narrow" w:eastAsia="Calibri" w:hAnsi="Arial Narrow" w:cs="Times New Roman"/>
          <w:b/>
          <w:sz w:val="24"/>
          <w:szCs w:val="24"/>
          <w:lang w:val="es-ES"/>
        </w:rPr>
        <w:t>Acuerdo.</w:t>
      </w:r>
      <w:bookmarkStart w:id="1" w:name="_Hlk66690751"/>
    </w:p>
    <w:p w14:paraId="0CA0C4DB" w14:textId="3CE3802E" w:rsidR="009A2C6B" w:rsidRDefault="009A2C6B" w:rsidP="00FC66F3">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bookmarkEnd w:id="1"/>
    <w:p w14:paraId="738E3BFE" w14:textId="6FE8E805" w:rsidR="009A2C6B" w:rsidRDefault="0091266F" w:rsidP="001F31C3">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el Estado debe fortalecer a través de sus órganos gubernamentales, la institucionalidad democrática sobre la base de la pluralidad política, la libre participación ciudadana en los asuntos públicos, por medio de los mecanismos establecidos en la Constitución y las leyes, apoyándose en los principios de honestidad, participación, celeridad, eficacia transparencia, rendición de cuentas y responsabilidad en el ejercicio de la función </w:t>
      </w:r>
      <w:r w:rsidR="00BC0085">
        <w:rPr>
          <w:rFonts w:ascii="Arial Narrow" w:eastAsia="Calibri" w:hAnsi="Arial Narrow" w:cs="Times New Roman"/>
          <w:sz w:val="24"/>
          <w:szCs w:val="24"/>
          <w:lang w:val="es-ES"/>
        </w:rPr>
        <w:t xml:space="preserve">pública </w:t>
      </w:r>
      <w:r>
        <w:rPr>
          <w:rFonts w:ascii="Arial Narrow" w:eastAsia="Calibri" w:hAnsi="Arial Narrow" w:cs="Times New Roman"/>
          <w:sz w:val="24"/>
          <w:szCs w:val="24"/>
          <w:lang w:val="es-ES"/>
        </w:rPr>
        <w:t xml:space="preserve"> y en el principio de corresponsabilidad que rige la seguridad de la Nación.</w:t>
      </w:r>
    </w:p>
    <w:p w14:paraId="3772CEA4" w14:textId="77777777" w:rsidR="001F31C3" w:rsidRPr="0091266F" w:rsidRDefault="001F31C3" w:rsidP="0078051A">
      <w:pPr>
        <w:spacing w:before="100" w:beforeAutospacing="1" w:after="0" w:line="360" w:lineRule="auto"/>
        <w:jc w:val="both"/>
        <w:rPr>
          <w:rFonts w:ascii="Arial Narrow" w:eastAsia="Calibri" w:hAnsi="Arial Narrow" w:cs="Times New Roman"/>
          <w:sz w:val="24"/>
          <w:szCs w:val="24"/>
          <w:lang w:val="es-ES"/>
        </w:rPr>
      </w:pPr>
    </w:p>
    <w:p w14:paraId="743072D7" w14:textId="4A6E2A3E" w:rsidR="0091266F" w:rsidRDefault="0091266F" w:rsidP="00AA4E2E">
      <w:pPr>
        <w:spacing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7F575CFE" w14:textId="77777777" w:rsidR="001F31C3" w:rsidRDefault="001F31C3" w:rsidP="00AA4E2E">
      <w:pPr>
        <w:spacing w:after="0" w:line="360" w:lineRule="auto"/>
        <w:jc w:val="center"/>
        <w:rPr>
          <w:rFonts w:ascii="Arial Narrow" w:eastAsia="Calibri" w:hAnsi="Arial Narrow" w:cs="Times New Roman"/>
          <w:b/>
          <w:sz w:val="24"/>
          <w:szCs w:val="24"/>
          <w:lang w:val="es-ES"/>
        </w:rPr>
      </w:pPr>
    </w:p>
    <w:p w14:paraId="3DE3F89E" w14:textId="0A3A2BFE" w:rsidR="0091266F" w:rsidRPr="0091266F" w:rsidRDefault="0091266F" w:rsidP="001F31C3">
      <w:pPr>
        <w:spacing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la Administración </w:t>
      </w:r>
      <w:r w:rsidR="00BC0085" w:rsidRPr="00BC0085">
        <w:rPr>
          <w:rFonts w:ascii="Arial Narrow" w:eastAsia="Calibri" w:hAnsi="Arial Narrow" w:cs="Times New Roman"/>
          <w:sz w:val="24"/>
          <w:szCs w:val="24"/>
          <w:lang w:val="es-ES"/>
        </w:rPr>
        <w:t>Pública</w:t>
      </w:r>
      <w:r>
        <w:rPr>
          <w:rFonts w:ascii="Arial Narrow" w:eastAsia="Calibri" w:hAnsi="Arial Narrow" w:cs="Times New Roman"/>
          <w:sz w:val="24"/>
          <w:szCs w:val="24"/>
          <w:lang w:val="es-ES"/>
        </w:rPr>
        <w:t xml:space="preserve"> debe organizarse y actuar de conformidad con el principio de legalidad, por el cual la asignación, distribución y ejercicio de sus competencias se sujeta a los establecido en la Constitución de la </w:t>
      </w:r>
      <w:r w:rsidR="00BC0085">
        <w:rPr>
          <w:rFonts w:ascii="Arial Narrow" w:eastAsia="Calibri" w:hAnsi="Arial Narrow" w:cs="Times New Roman"/>
          <w:sz w:val="24"/>
          <w:szCs w:val="24"/>
          <w:lang w:val="es-ES"/>
        </w:rPr>
        <w:t>República Bolivariana</w:t>
      </w:r>
      <w:r>
        <w:rPr>
          <w:rFonts w:ascii="Arial Narrow" w:eastAsia="Calibri" w:hAnsi="Arial Narrow" w:cs="Times New Roman"/>
          <w:sz w:val="24"/>
          <w:szCs w:val="24"/>
          <w:lang w:val="es-ES"/>
        </w:rPr>
        <w:t xml:space="preserve"> de Venezuela, las leyes y los actos administrativos de carácter normativos dictados formal y previamente conforme de la Ley, en garantía y protección </w:t>
      </w:r>
      <w:r w:rsidR="007A1E71">
        <w:rPr>
          <w:rFonts w:ascii="Arial Narrow" w:eastAsia="Calibri" w:hAnsi="Arial Narrow" w:cs="Times New Roman"/>
          <w:sz w:val="24"/>
          <w:szCs w:val="24"/>
          <w:lang w:val="es-ES"/>
        </w:rPr>
        <w:t>de las libertades publicas que consagran el régimen democrático, participativo y protagónico.</w:t>
      </w:r>
    </w:p>
    <w:p w14:paraId="316E2857"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bookmarkStart w:id="2" w:name="_Hlk66694460"/>
    </w:p>
    <w:p w14:paraId="442BDDE2"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3482BF85"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13990EC3"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0802E1E9"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565F83DD"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60DBFE31"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69B6E39C"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3F928C88" w14:textId="77777777" w:rsidR="001F31C3" w:rsidRDefault="001F31C3" w:rsidP="00AA4E2E">
      <w:pPr>
        <w:tabs>
          <w:tab w:val="center" w:pos="4419"/>
          <w:tab w:val="right" w:pos="8838"/>
        </w:tabs>
        <w:spacing w:after="0" w:line="240" w:lineRule="auto"/>
        <w:jc w:val="center"/>
        <w:rPr>
          <w:rFonts w:ascii="Arial Narrow" w:eastAsia="Calibri" w:hAnsi="Arial Narrow" w:cs="Times New Roman"/>
          <w:sz w:val="24"/>
          <w:szCs w:val="24"/>
        </w:rPr>
      </w:pPr>
    </w:p>
    <w:p w14:paraId="3F6EBAD9" w14:textId="2846CF7C" w:rsidR="00AA4E2E" w:rsidRPr="00822006" w:rsidRDefault="00AA4E2E" w:rsidP="00AA4E2E">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lastRenderedPageBreak/>
        <w:t xml:space="preserve">REPUBLICA BOLIVARIANA DE VENEZUELA </w:t>
      </w:r>
    </w:p>
    <w:p w14:paraId="1602E79C" w14:textId="77777777" w:rsidR="00AA4E2E" w:rsidRPr="00822006" w:rsidRDefault="00AA4E2E" w:rsidP="00AA4E2E">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087BF7CF" w14:textId="77777777" w:rsidR="00AA4E2E" w:rsidRPr="00822006" w:rsidRDefault="00AA4E2E" w:rsidP="00AA4E2E">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16DE7327" w14:textId="77777777" w:rsidR="00AA4E2E" w:rsidRDefault="00AA4E2E" w:rsidP="00AA4E2E">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67456" behindDoc="0" locked="0" layoutInCell="1" allowOverlap="1" wp14:anchorId="223B3619" wp14:editId="549717C0">
            <wp:simplePos x="0" y="0"/>
            <wp:positionH relativeFrom="margin">
              <wp:posOffset>2434590</wp:posOffset>
            </wp:positionH>
            <wp:positionV relativeFrom="paragraph">
              <wp:posOffset>7621</wp:posOffset>
            </wp:positionV>
            <wp:extent cx="647065" cy="323850"/>
            <wp:effectExtent l="0" t="0" r="635" b="0"/>
            <wp:wrapNone/>
            <wp:docPr id="5" name="Imagen 5"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A3379" w14:textId="68E3A0AF" w:rsidR="00AA4E2E" w:rsidRPr="005A107A" w:rsidRDefault="00AA4E2E" w:rsidP="005A107A">
      <w:pPr>
        <w:tabs>
          <w:tab w:val="center" w:pos="4419"/>
          <w:tab w:val="right" w:pos="8838"/>
        </w:tabs>
        <w:spacing w:before="100" w:beforeAutospacing="1" w:after="0" w:line="360" w:lineRule="auto"/>
        <w:jc w:val="right"/>
        <w:rPr>
          <w:rFonts w:ascii="Arial Narrow" w:eastAsia="Calibri" w:hAnsi="Arial Narrow" w:cs="Times New Roman"/>
          <w:b/>
          <w:sz w:val="28"/>
          <w:szCs w:val="28"/>
        </w:rPr>
      </w:pPr>
      <w:r w:rsidRPr="005A107A">
        <w:rPr>
          <w:rFonts w:ascii="Arial Narrow" w:eastAsia="Calibri" w:hAnsi="Arial Narrow" w:cs="Times New Roman"/>
          <w:b/>
          <w:sz w:val="28"/>
          <w:szCs w:val="28"/>
        </w:rPr>
        <w:t xml:space="preserve">                                                                                                                            </w:t>
      </w:r>
      <w:r w:rsidRPr="005A107A">
        <w:rPr>
          <w:rFonts w:ascii="Calibri" w:eastAsia="Calibri" w:hAnsi="Calibri" w:cs="Times New Roman"/>
          <w:sz w:val="28"/>
          <w:szCs w:val="28"/>
          <w:lang w:val="es-ES"/>
        </w:rPr>
        <w:t>Acuerdo Nº CM-SUC -008 -2020</w:t>
      </w:r>
    </w:p>
    <w:bookmarkEnd w:id="2"/>
    <w:p w14:paraId="24BB8C64" w14:textId="77777777" w:rsidR="001F31C3" w:rsidRDefault="001F31C3" w:rsidP="00D40560">
      <w:pPr>
        <w:spacing w:before="100" w:beforeAutospacing="1" w:after="0" w:line="360" w:lineRule="auto"/>
        <w:rPr>
          <w:rFonts w:ascii="Arial Narrow" w:eastAsia="Calibri" w:hAnsi="Arial Narrow" w:cs="Times New Roman"/>
          <w:b/>
          <w:sz w:val="24"/>
          <w:szCs w:val="24"/>
          <w:lang w:val="es-ES"/>
        </w:rPr>
      </w:pPr>
    </w:p>
    <w:p w14:paraId="2E07C4EE" w14:textId="5B6FF480" w:rsidR="007A1E71" w:rsidRDefault="007A1E71" w:rsidP="0078051A">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7103CAC2" w14:textId="77777777" w:rsidR="00D40560" w:rsidRDefault="00D40560" w:rsidP="0078051A">
      <w:pPr>
        <w:spacing w:before="100" w:beforeAutospacing="1" w:after="0" w:line="360" w:lineRule="auto"/>
        <w:jc w:val="center"/>
        <w:rPr>
          <w:rFonts w:ascii="Arial Narrow" w:eastAsia="Calibri" w:hAnsi="Arial Narrow" w:cs="Times New Roman"/>
          <w:b/>
          <w:sz w:val="24"/>
          <w:szCs w:val="24"/>
          <w:lang w:val="es-ES"/>
        </w:rPr>
      </w:pPr>
    </w:p>
    <w:p w14:paraId="33745EBE" w14:textId="75108F35" w:rsidR="00822006" w:rsidRPr="007A1E71" w:rsidRDefault="007A1E71"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la Administración Pública  debe estar al servicio de las personas, y su actuación estará dirigida a la atención de sus requerimientos y la satisfacción de sus necesidades, brindando especial atención a las de carácter social, además, tendrá entre sus objetivos la continua mejora de los procedimientos, servicios y prestaciones públicas, de acuerdo con las </w:t>
      </w:r>
      <w:r w:rsidR="00BC0085">
        <w:rPr>
          <w:rFonts w:ascii="Arial Narrow" w:eastAsia="Calibri" w:hAnsi="Arial Narrow" w:cs="Times New Roman"/>
          <w:sz w:val="24"/>
          <w:szCs w:val="24"/>
          <w:lang w:val="es-ES"/>
        </w:rPr>
        <w:t xml:space="preserve">políticas </w:t>
      </w:r>
      <w:r>
        <w:rPr>
          <w:rFonts w:ascii="Arial Narrow" w:eastAsia="Calibri" w:hAnsi="Arial Narrow" w:cs="Times New Roman"/>
          <w:sz w:val="24"/>
          <w:szCs w:val="24"/>
          <w:lang w:val="es-ES"/>
        </w:rPr>
        <w:t xml:space="preserve"> que se dicten, así también </w:t>
      </w:r>
      <w:r w:rsidR="007B6030">
        <w:rPr>
          <w:rFonts w:ascii="Arial Narrow" w:eastAsia="Calibri" w:hAnsi="Arial Narrow" w:cs="Times New Roman"/>
          <w:sz w:val="24"/>
          <w:szCs w:val="24"/>
          <w:lang w:val="es-ES"/>
        </w:rPr>
        <w:t>la Administración</w:t>
      </w:r>
      <w:r w:rsidR="007B6030" w:rsidRPr="00BC0085">
        <w:rPr>
          <w:rFonts w:ascii="Arial Narrow" w:eastAsia="Calibri" w:hAnsi="Arial Narrow" w:cs="Times New Roman"/>
          <w:b/>
          <w:sz w:val="24"/>
          <w:szCs w:val="24"/>
          <w:lang w:val="es-ES"/>
        </w:rPr>
        <w:t xml:space="preserve"> </w:t>
      </w:r>
      <w:r w:rsidR="00BC0085" w:rsidRPr="00BC0085">
        <w:rPr>
          <w:rFonts w:ascii="Arial Narrow" w:eastAsia="Calibri" w:hAnsi="Arial Narrow" w:cs="Times New Roman"/>
          <w:sz w:val="24"/>
          <w:szCs w:val="24"/>
          <w:lang w:val="es-ES"/>
        </w:rPr>
        <w:t xml:space="preserve">Pública </w:t>
      </w:r>
      <w:r w:rsidR="007B6030">
        <w:rPr>
          <w:rFonts w:ascii="Arial Narrow" w:eastAsia="Calibri" w:hAnsi="Arial Narrow" w:cs="Times New Roman"/>
          <w:sz w:val="24"/>
          <w:szCs w:val="24"/>
          <w:lang w:val="es-ES"/>
        </w:rPr>
        <w:t xml:space="preserve"> </w:t>
      </w:r>
      <w:r w:rsidR="00BC0085">
        <w:rPr>
          <w:rFonts w:ascii="Arial Narrow" w:eastAsia="Calibri" w:hAnsi="Arial Narrow" w:cs="Times New Roman"/>
          <w:sz w:val="24"/>
          <w:szCs w:val="24"/>
          <w:lang w:val="es-ES"/>
        </w:rPr>
        <w:t>desarrollará</w:t>
      </w:r>
      <w:r w:rsidR="007B6030">
        <w:rPr>
          <w:rFonts w:ascii="Arial Narrow" w:eastAsia="Calibri" w:hAnsi="Arial Narrow" w:cs="Times New Roman"/>
          <w:sz w:val="24"/>
          <w:szCs w:val="24"/>
          <w:lang w:val="es-ES"/>
        </w:rPr>
        <w:t xml:space="preserve"> y se organizara de manera que las personas accedan fácilmente a la información actualizada sobre el esquema </w:t>
      </w:r>
      <w:r>
        <w:rPr>
          <w:rFonts w:ascii="Arial Narrow" w:eastAsia="Calibri" w:hAnsi="Arial Narrow" w:cs="Times New Roman"/>
          <w:sz w:val="24"/>
          <w:szCs w:val="24"/>
          <w:lang w:val="es-ES"/>
        </w:rPr>
        <w:t xml:space="preserve"> </w:t>
      </w:r>
      <w:r w:rsidR="007B6030">
        <w:rPr>
          <w:rFonts w:ascii="Arial Narrow" w:eastAsia="Calibri" w:hAnsi="Arial Narrow" w:cs="Times New Roman"/>
          <w:sz w:val="24"/>
          <w:szCs w:val="24"/>
          <w:lang w:val="es-ES"/>
        </w:rPr>
        <w:t>de organización de los órganos y entes de la Administración Publica, así como a los procedimientos administrativos, servicios y prestaciones que ellos ofrecen.</w:t>
      </w:r>
    </w:p>
    <w:p w14:paraId="2223214A" w14:textId="77777777" w:rsidR="00AA4E2E" w:rsidRDefault="00AA4E2E" w:rsidP="00AA4E2E">
      <w:pPr>
        <w:spacing w:before="100" w:beforeAutospacing="1" w:after="0" w:line="360" w:lineRule="auto"/>
        <w:jc w:val="center"/>
        <w:rPr>
          <w:rFonts w:ascii="Arial Narrow" w:eastAsia="Calibri" w:hAnsi="Arial Narrow" w:cs="Times New Roman"/>
          <w:b/>
          <w:sz w:val="24"/>
          <w:szCs w:val="24"/>
          <w:lang w:val="es-ES"/>
        </w:rPr>
      </w:pPr>
      <w:bookmarkStart w:id="3" w:name="_Hlk66693114"/>
      <w:r>
        <w:rPr>
          <w:rFonts w:ascii="Arial Narrow" w:eastAsia="Calibri" w:hAnsi="Arial Narrow" w:cs="Times New Roman"/>
          <w:b/>
          <w:sz w:val="24"/>
          <w:szCs w:val="24"/>
          <w:lang w:val="es-ES"/>
        </w:rPr>
        <w:t>CONSIDERANDO.</w:t>
      </w:r>
    </w:p>
    <w:bookmarkEnd w:id="3"/>
    <w:p w14:paraId="126369F4" w14:textId="5EB2CF89" w:rsidR="00822006" w:rsidRDefault="00AA4E2E"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Que las funcionarias</w:t>
      </w:r>
      <w:r w:rsidRPr="00BC0085">
        <w:rPr>
          <w:rFonts w:ascii="Arial Narrow" w:eastAsia="Calibri" w:hAnsi="Arial Narrow" w:cs="Times New Roman"/>
          <w:b/>
          <w:sz w:val="24"/>
          <w:szCs w:val="24"/>
          <w:lang w:val="es-ES"/>
        </w:rPr>
        <w:t xml:space="preserve"> </w:t>
      </w:r>
      <w:r w:rsidR="00BC0085" w:rsidRPr="00BC0085">
        <w:rPr>
          <w:rFonts w:ascii="Arial Narrow" w:eastAsia="Calibri" w:hAnsi="Arial Narrow" w:cs="Times New Roman"/>
          <w:sz w:val="24"/>
          <w:szCs w:val="24"/>
          <w:lang w:val="es-ES"/>
        </w:rPr>
        <w:t>públicas</w:t>
      </w:r>
      <w:r>
        <w:rPr>
          <w:rFonts w:ascii="Arial Narrow" w:eastAsia="Calibri" w:hAnsi="Arial Narrow" w:cs="Times New Roman"/>
          <w:sz w:val="24"/>
          <w:szCs w:val="24"/>
          <w:lang w:val="es-ES"/>
        </w:rPr>
        <w:t xml:space="preserve"> y los funcionarios públicos al servicio de todos los ciudadanos habitantes del </w:t>
      </w:r>
      <w:r w:rsidR="00BC0085">
        <w:rPr>
          <w:rFonts w:ascii="Arial Narrow" w:eastAsia="Calibri" w:hAnsi="Arial Narrow" w:cs="Times New Roman"/>
          <w:sz w:val="24"/>
          <w:szCs w:val="24"/>
          <w:lang w:val="es-ES"/>
        </w:rPr>
        <w:t>M</w:t>
      </w:r>
      <w:r>
        <w:rPr>
          <w:rFonts w:ascii="Arial Narrow" w:eastAsia="Calibri" w:hAnsi="Arial Narrow" w:cs="Times New Roman"/>
          <w:sz w:val="24"/>
          <w:szCs w:val="24"/>
          <w:lang w:val="es-ES"/>
        </w:rPr>
        <w:t xml:space="preserve">unicipio Sucre del Edo Trujillo están en la obligación de cumplir y hacer cumplir la Constitución de la República Bolivariana de Venezuela, la Ley Orgánica, la Ley </w:t>
      </w:r>
      <w:r w:rsidR="004B5F14">
        <w:rPr>
          <w:rFonts w:ascii="Arial Narrow" w:eastAsia="Calibri" w:hAnsi="Arial Narrow" w:cs="Times New Roman"/>
          <w:sz w:val="24"/>
          <w:szCs w:val="24"/>
          <w:lang w:val="es-ES"/>
        </w:rPr>
        <w:t>orgánica</w:t>
      </w:r>
      <w:r>
        <w:rPr>
          <w:rFonts w:ascii="Arial Narrow" w:eastAsia="Calibri" w:hAnsi="Arial Narrow" w:cs="Times New Roman"/>
          <w:sz w:val="24"/>
          <w:szCs w:val="24"/>
          <w:lang w:val="es-ES"/>
        </w:rPr>
        <w:t xml:space="preserve"> del Poder </w:t>
      </w:r>
      <w:r w:rsidR="004B5F14">
        <w:rPr>
          <w:rFonts w:ascii="Arial Narrow" w:eastAsia="Calibri" w:hAnsi="Arial Narrow" w:cs="Times New Roman"/>
          <w:sz w:val="24"/>
          <w:szCs w:val="24"/>
          <w:lang w:val="es-ES"/>
        </w:rPr>
        <w:t>Público</w:t>
      </w:r>
      <w:r>
        <w:rPr>
          <w:rFonts w:ascii="Arial Narrow" w:eastAsia="Calibri" w:hAnsi="Arial Narrow" w:cs="Times New Roman"/>
          <w:sz w:val="24"/>
          <w:szCs w:val="24"/>
          <w:lang w:val="es-ES"/>
        </w:rPr>
        <w:t xml:space="preserve"> Municipal</w:t>
      </w:r>
      <w:r w:rsidR="004B5F14">
        <w:rPr>
          <w:rFonts w:ascii="Arial Narrow" w:eastAsia="Calibri" w:hAnsi="Arial Narrow" w:cs="Times New Roman"/>
          <w:sz w:val="24"/>
          <w:szCs w:val="24"/>
          <w:lang w:val="es-ES"/>
        </w:rPr>
        <w:t xml:space="preserve">, demás leyes y Ordenanzas Municipales, garantía legales que se han venido violentando a través de actos, hechos u omisiones que en el ejercicio de sus funciones se han venido y se vienen presentando de manera reiterada en el Ejecutivo Municipal dirigido este Órgano del poder Publico por el Ciudadano </w:t>
      </w:r>
      <w:r w:rsidR="004B5F14" w:rsidRPr="004B5F14">
        <w:rPr>
          <w:rFonts w:ascii="Arial Narrow" w:eastAsia="Calibri" w:hAnsi="Arial Narrow" w:cs="Times New Roman"/>
          <w:b/>
          <w:sz w:val="24"/>
          <w:szCs w:val="24"/>
          <w:lang w:val="es-ES"/>
        </w:rPr>
        <w:t>OMAR PEREZ BASTIDAS</w:t>
      </w:r>
      <w:r w:rsidR="004B5F14">
        <w:rPr>
          <w:rFonts w:ascii="Arial Narrow" w:eastAsia="Calibri" w:hAnsi="Arial Narrow" w:cs="Times New Roman"/>
          <w:sz w:val="24"/>
          <w:szCs w:val="24"/>
          <w:lang w:val="es-ES"/>
        </w:rPr>
        <w:t xml:space="preserve">  portador de la C.I 18.349.564, Alcalde del Municipio Sucre del Estado Trujillo.</w:t>
      </w:r>
    </w:p>
    <w:p w14:paraId="2CE08E8D" w14:textId="77777777" w:rsidR="004B5F14" w:rsidRDefault="004B5F14" w:rsidP="004B5F14">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490B66B8" w14:textId="74735C43" w:rsidR="004B5F14" w:rsidRDefault="004B5F14"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es obligación del Ejecutivo y de los Órganos Administrativos y Tributarios entregar al Concejo </w:t>
      </w:r>
      <w:r w:rsidR="001F31C3">
        <w:rPr>
          <w:rFonts w:ascii="Arial Narrow" w:eastAsia="Calibri" w:hAnsi="Arial Narrow" w:cs="Times New Roman"/>
          <w:sz w:val="24"/>
          <w:szCs w:val="24"/>
          <w:lang w:val="es-ES"/>
        </w:rPr>
        <w:t>M</w:t>
      </w:r>
      <w:r>
        <w:rPr>
          <w:rFonts w:ascii="Arial Narrow" w:eastAsia="Calibri" w:hAnsi="Arial Narrow" w:cs="Times New Roman"/>
          <w:sz w:val="24"/>
          <w:szCs w:val="24"/>
          <w:lang w:val="es-ES"/>
        </w:rPr>
        <w:t>unicipal y a la Contraloría Municipal los informes trimestrales relacionados a la ejecución presupuestaria y de los ingresos establecidos en la normativa de la Ordenanza de Presupuesto de ingresos y gastos, así como lo establecido en la Ordenanza sobre patente de industria, comercio y servicios conexos, dichos informes no han sido entregados, los correspondientes del año 2019 y 2020.</w:t>
      </w:r>
    </w:p>
    <w:p w14:paraId="54E0771C" w14:textId="77777777" w:rsidR="004B5F14" w:rsidRDefault="004B5F14" w:rsidP="004B5F14">
      <w:pPr>
        <w:spacing w:before="100" w:beforeAutospacing="1" w:after="0" w:line="360" w:lineRule="auto"/>
        <w:jc w:val="center"/>
        <w:rPr>
          <w:rFonts w:ascii="Arial Narrow" w:eastAsia="Calibri" w:hAnsi="Arial Narrow" w:cs="Times New Roman"/>
          <w:sz w:val="24"/>
          <w:szCs w:val="24"/>
          <w:lang w:val="es-ES"/>
        </w:rPr>
      </w:pPr>
    </w:p>
    <w:p w14:paraId="3CAA161D" w14:textId="77777777" w:rsidR="00962198" w:rsidRDefault="00962198" w:rsidP="00962198">
      <w:pPr>
        <w:spacing w:before="100" w:beforeAutospacing="1" w:after="0" w:line="360" w:lineRule="auto"/>
        <w:ind w:firstLine="708"/>
        <w:jc w:val="center"/>
        <w:rPr>
          <w:rFonts w:ascii="Arial Narrow" w:eastAsia="Calibri" w:hAnsi="Arial Narrow" w:cs="Times New Roman"/>
          <w:b/>
          <w:sz w:val="24"/>
          <w:szCs w:val="24"/>
          <w:lang w:val="es-ES"/>
        </w:rPr>
      </w:pPr>
    </w:p>
    <w:p w14:paraId="12944E12" w14:textId="77777777" w:rsidR="00962198" w:rsidRDefault="00962198" w:rsidP="005A107A">
      <w:pPr>
        <w:tabs>
          <w:tab w:val="center" w:pos="4419"/>
          <w:tab w:val="right" w:pos="8838"/>
        </w:tabs>
        <w:spacing w:after="0" w:line="240" w:lineRule="auto"/>
        <w:jc w:val="center"/>
        <w:rPr>
          <w:rFonts w:ascii="Arial Narrow" w:eastAsia="Calibri" w:hAnsi="Arial Narrow" w:cs="Times New Roman"/>
          <w:sz w:val="24"/>
          <w:szCs w:val="24"/>
        </w:rPr>
      </w:pPr>
    </w:p>
    <w:p w14:paraId="1E26BA81" w14:textId="3D5F783B" w:rsidR="005A107A" w:rsidRPr="00822006" w:rsidRDefault="005A107A" w:rsidP="005A107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REPUBLICA BOLIVARIANA DE VENEZUELA </w:t>
      </w:r>
    </w:p>
    <w:p w14:paraId="4ECDA9EC" w14:textId="77777777" w:rsidR="005A107A" w:rsidRPr="00822006" w:rsidRDefault="005A107A" w:rsidP="005A107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42FCB261" w14:textId="77777777" w:rsidR="005A107A" w:rsidRPr="00822006" w:rsidRDefault="005A107A" w:rsidP="005A107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7353FF70" w14:textId="77777777" w:rsidR="005A107A" w:rsidRDefault="005A107A" w:rsidP="005A107A">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69504" behindDoc="0" locked="0" layoutInCell="1" allowOverlap="1" wp14:anchorId="2044182A" wp14:editId="6F5FCABD">
            <wp:simplePos x="0" y="0"/>
            <wp:positionH relativeFrom="margin">
              <wp:posOffset>2434590</wp:posOffset>
            </wp:positionH>
            <wp:positionV relativeFrom="paragraph">
              <wp:posOffset>7621</wp:posOffset>
            </wp:positionV>
            <wp:extent cx="647065" cy="323850"/>
            <wp:effectExtent l="0" t="0" r="635" b="0"/>
            <wp:wrapNone/>
            <wp:docPr id="6" name="Imagen 6"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B6179" w14:textId="77777777" w:rsidR="005A107A" w:rsidRPr="005A107A" w:rsidRDefault="005A107A" w:rsidP="00962198">
      <w:pPr>
        <w:tabs>
          <w:tab w:val="center" w:pos="4419"/>
          <w:tab w:val="right" w:pos="8838"/>
        </w:tabs>
        <w:spacing w:before="100" w:beforeAutospacing="1" w:after="0" w:line="360" w:lineRule="auto"/>
        <w:jc w:val="right"/>
        <w:rPr>
          <w:rFonts w:ascii="Arial Narrow" w:eastAsia="Calibri" w:hAnsi="Arial Narrow" w:cs="Times New Roman"/>
          <w:b/>
          <w:sz w:val="28"/>
          <w:szCs w:val="28"/>
        </w:rPr>
      </w:pPr>
      <w:r w:rsidRPr="005A107A">
        <w:rPr>
          <w:rFonts w:ascii="Arial Narrow" w:eastAsia="Calibri" w:hAnsi="Arial Narrow" w:cs="Times New Roman"/>
          <w:b/>
          <w:sz w:val="28"/>
          <w:szCs w:val="28"/>
        </w:rPr>
        <w:t xml:space="preserve">                                                                                                                            </w:t>
      </w:r>
      <w:r w:rsidRPr="005A107A">
        <w:rPr>
          <w:rFonts w:ascii="Calibri" w:eastAsia="Calibri" w:hAnsi="Calibri" w:cs="Times New Roman"/>
          <w:sz w:val="28"/>
          <w:szCs w:val="28"/>
          <w:lang w:val="es-ES"/>
        </w:rPr>
        <w:t>Acuerdo Nº CM-SUC -008 -2020</w:t>
      </w:r>
    </w:p>
    <w:p w14:paraId="161A1E5B" w14:textId="1B7FAEF8" w:rsidR="005A107A" w:rsidRPr="005A107A" w:rsidRDefault="005A107A" w:rsidP="004B5F14">
      <w:pPr>
        <w:spacing w:before="100" w:beforeAutospacing="1" w:after="0" w:line="360" w:lineRule="auto"/>
        <w:jc w:val="both"/>
        <w:rPr>
          <w:rFonts w:ascii="Arial Narrow" w:eastAsia="Calibri" w:hAnsi="Arial Narrow" w:cs="Times New Roman"/>
          <w:b/>
          <w:sz w:val="20"/>
          <w:szCs w:val="20"/>
          <w:lang w:val="es-ES"/>
        </w:rPr>
      </w:pPr>
    </w:p>
    <w:p w14:paraId="57D62E28" w14:textId="77777777" w:rsidR="00962198" w:rsidRDefault="00962198" w:rsidP="00962198">
      <w:pPr>
        <w:spacing w:before="100" w:beforeAutospacing="1" w:after="0" w:line="360" w:lineRule="auto"/>
        <w:ind w:firstLine="708"/>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17AD55BF" w14:textId="2A201646" w:rsidR="0093517C" w:rsidRDefault="00962198"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este Concejo Municipal les ha sido solicitado en varias oportunidades la rendición de cuentas, así como el estatus de las obras aprobadas y asignadas en la Ordenanza de Ingresos y Gastos del año </w:t>
      </w:r>
      <w:r w:rsidR="0093517C">
        <w:rPr>
          <w:rFonts w:ascii="Arial Narrow" w:eastAsia="Calibri" w:hAnsi="Arial Narrow" w:cs="Times New Roman"/>
          <w:sz w:val="24"/>
          <w:szCs w:val="24"/>
          <w:lang w:val="es-ES"/>
        </w:rPr>
        <w:t xml:space="preserve">2020 y específicamente en la partida 11/01/51/4-40/16/03/00 Construcciones del Dominio Público, recursos provenientes del Fondo de Compensaciones interterritorial (FCI) y cuyo monto es de </w:t>
      </w:r>
      <w:r w:rsidR="0093517C">
        <w:rPr>
          <w:rFonts w:ascii="Arial Narrow" w:eastAsia="Calibri" w:hAnsi="Arial Narrow" w:cs="Times New Roman"/>
          <w:b/>
          <w:sz w:val="24"/>
          <w:szCs w:val="24"/>
          <w:lang w:val="es-ES"/>
        </w:rPr>
        <w:t xml:space="preserve">DOS MIL CUATROCIENTOS TREINTA Y DOS MILLONES SEISCIENTOS TREINTA MIL CIENTO VENTISEIS CON ONCE CENTIMOS. (Bs 2.432.630.126,11) </w:t>
      </w:r>
      <w:r w:rsidR="0093517C">
        <w:rPr>
          <w:rFonts w:ascii="Arial Narrow" w:eastAsia="Calibri" w:hAnsi="Arial Narrow" w:cs="Times New Roman"/>
          <w:sz w:val="24"/>
          <w:szCs w:val="24"/>
          <w:lang w:val="es-ES"/>
        </w:rPr>
        <w:t>Información que no ha sido entregada a este Órgano Legislativo y de control.</w:t>
      </w:r>
    </w:p>
    <w:p w14:paraId="7DD0A51D" w14:textId="77777777" w:rsidR="0093517C" w:rsidRDefault="0093517C" w:rsidP="0093517C">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37F2FF4F" w14:textId="5581ED9C" w:rsidR="004B5F14" w:rsidRDefault="0093517C"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el Concejo local de Planificación Pública es la herramienta fundamental para la construcción de la nueva sociedad, se inspira en la doctrina del Libertador Simón </w:t>
      </w:r>
      <w:r w:rsidR="005A107A">
        <w:rPr>
          <w:rFonts w:ascii="Arial Narrow" w:eastAsia="Calibri" w:hAnsi="Arial Narrow" w:cs="Times New Roman"/>
          <w:sz w:val="24"/>
          <w:szCs w:val="24"/>
          <w:lang w:val="es-ES"/>
        </w:rPr>
        <w:t>Bolívar y se rigen por los principios y valores socialista de: democracia participativa y protagónica, interés colectivo, honestidad, legalidad, rendición de cuentas, control social, transparencia</w:t>
      </w:r>
      <w:r>
        <w:rPr>
          <w:rFonts w:ascii="Arial Narrow" w:eastAsia="Calibri" w:hAnsi="Arial Narrow" w:cs="Times New Roman"/>
          <w:sz w:val="24"/>
          <w:szCs w:val="24"/>
          <w:lang w:val="es-ES"/>
        </w:rPr>
        <w:t xml:space="preserve"> </w:t>
      </w:r>
      <w:r w:rsidR="005A107A">
        <w:rPr>
          <w:rFonts w:ascii="Arial Narrow" w:eastAsia="Calibri" w:hAnsi="Arial Narrow" w:cs="Times New Roman"/>
          <w:sz w:val="24"/>
          <w:szCs w:val="24"/>
          <w:lang w:val="es-ES"/>
        </w:rPr>
        <w:t>integralidad, eficacia, eficiencia, efectividad, equidad, justicia, igualdad social y de género, complementariedad, diversidad cultural</w:t>
      </w:r>
      <w:r w:rsidR="00FA1F5A">
        <w:rPr>
          <w:rFonts w:ascii="Arial Narrow" w:eastAsia="Calibri" w:hAnsi="Arial Narrow" w:cs="Times New Roman"/>
          <w:sz w:val="24"/>
          <w:szCs w:val="24"/>
          <w:lang w:val="es-ES"/>
        </w:rPr>
        <w:t>, corresponsabilidad, cooperación, responsabilidad, deber social, sustentabilidad, defensa y protección y garantía de los derechos de la mujer, de los niños, niñas y adolescentes y toda persona en situación de vulnerabilidad territorial y de la soberanía nacional, órgano este que no se reúne desde el año 2018 cuando se aprobó el presupuesto de inversión para ejecutar el año 2019.</w:t>
      </w:r>
    </w:p>
    <w:p w14:paraId="3AAAD136" w14:textId="77777777" w:rsidR="00FA1F5A" w:rsidRDefault="00FA1F5A" w:rsidP="00FA1F5A">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6909AB86" w14:textId="6E1EC1CD" w:rsidR="00694676" w:rsidRDefault="00FA1F5A" w:rsidP="00962198">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Que el Concejo Local de Planificación Pública es la</w:t>
      </w:r>
      <w:r w:rsidR="00E96364">
        <w:rPr>
          <w:rFonts w:ascii="Arial Narrow" w:eastAsia="Calibri" w:hAnsi="Arial Narrow" w:cs="Times New Roman"/>
          <w:sz w:val="24"/>
          <w:szCs w:val="24"/>
          <w:lang w:val="es-ES"/>
        </w:rPr>
        <w:t xml:space="preserve"> </w:t>
      </w:r>
      <w:r w:rsidR="00694676">
        <w:rPr>
          <w:rFonts w:ascii="Arial Narrow" w:eastAsia="Calibri" w:hAnsi="Arial Narrow" w:cs="Times New Roman"/>
          <w:sz w:val="24"/>
          <w:szCs w:val="24"/>
          <w:lang w:val="es-ES"/>
        </w:rPr>
        <w:t xml:space="preserve">instancia de planificación en el Municipio y el órgano encargado de diseñar el plan Municipal de Desarrollo y de los demás planes municipales en concordancia con los lineamientos del Plan de Desarrollo Económico y Social de la Nación, los demás planes nacionales y los planes estadales, garantizando la participación ciudadana y protagónica en su formulación, ejecución, seguimiento, evaluación y control en articulación con el Sistema Nacional de Planificación Publica.    </w:t>
      </w:r>
    </w:p>
    <w:p w14:paraId="135E9143" w14:textId="77777777" w:rsidR="005D4F12"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p>
    <w:p w14:paraId="7F3EE15F"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2F0C9A49"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1D15E0D5"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387D710C"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6165C3AA"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414FE975"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612A7373" w14:textId="18103863"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REPUBLICA BOLIVARIANA DE VENEZUELA </w:t>
      </w:r>
    </w:p>
    <w:p w14:paraId="349BF412" w14:textId="77777777"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5DEF2297" w14:textId="77777777"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3A0EE2B5" w14:textId="77777777" w:rsidR="005D4F12" w:rsidRDefault="005D4F12" w:rsidP="005D4F12">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75648" behindDoc="0" locked="0" layoutInCell="1" allowOverlap="1" wp14:anchorId="74C0E404" wp14:editId="26F8754D">
            <wp:simplePos x="0" y="0"/>
            <wp:positionH relativeFrom="margin">
              <wp:posOffset>2434590</wp:posOffset>
            </wp:positionH>
            <wp:positionV relativeFrom="paragraph">
              <wp:posOffset>7621</wp:posOffset>
            </wp:positionV>
            <wp:extent cx="647065" cy="323850"/>
            <wp:effectExtent l="0" t="0" r="635" b="0"/>
            <wp:wrapNone/>
            <wp:docPr id="7" name="Imagen 7"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9A13F" w14:textId="44A49AA6" w:rsidR="00D40560" w:rsidRPr="00D40560" w:rsidRDefault="005D4F12" w:rsidP="00D40560">
      <w:pPr>
        <w:tabs>
          <w:tab w:val="center" w:pos="4419"/>
          <w:tab w:val="right" w:pos="8838"/>
        </w:tabs>
        <w:spacing w:before="100" w:beforeAutospacing="1" w:after="0" w:line="360" w:lineRule="auto"/>
        <w:jc w:val="right"/>
        <w:rPr>
          <w:rFonts w:ascii="Arial Narrow" w:eastAsia="Calibri" w:hAnsi="Arial Narrow" w:cs="Times New Roman"/>
          <w:b/>
          <w:sz w:val="28"/>
          <w:szCs w:val="28"/>
        </w:rPr>
      </w:pPr>
      <w:r w:rsidRPr="005A107A">
        <w:rPr>
          <w:rFonts w:ascii="Arial Narrow" w:eastAsia="Calibri" w:hAnsi="Arial Narrow" w:cs="Times New Roman"/>
          <w:b/>
          <w:sz w:val="28"/>
          <w:szCs w:val="28"/>
        </w:rPr>
        <w:t xml:space="preserve">                                                                                                                            </w:t>
      </w:r>
      <w:r w:rsidRPr="005A107A">
        <w:rPr>
          <w:rFonts w:ascii="Calibri" w:eastAsia="Calibri" w:hAnsi="Calibri" w:cs="Times New Roman"/>
          <w:sz w:val="28"/>
          <w:szCs w:val="28"/>
          <w:lang w:val="es-ES"/>
        </w:rPr>
        <w:t>Acuerdo Nº CM-SUC -008 -2020</w:t>
      </w:r>
    </w:p>
    <w:p w14:paraId="53010EE7" w14:textId="01E57082" w:rsidR="00962198" w:rsidRPr="005D4F12" w:rsidRDefault="00962198" w:rsidP="00694676">
      <w:pPr>
        <w:spacing w:before="100" w:beforeAutospacing="1" w:after="0" w:line="360" w:lineRule="auto"/>
        <w:jc w:val="both"/>
        <w:rPr>
          <w:rFonts w:ascii="Arial Narrow" w:eastAsia="Calibri" w:hAnsi="Arial Narrow" w:cs="Times New Roman"/>
          <w:sz w:val="24"/>
          <w:szCs w:val="24"/>
          <w:lang w:val="es-ES"/>
        </w:rPr>
      </w:pPr>
    </w:p>
    <w:p w14:paraId="43C0BEAE" w14:textId="1C6BDA3C" w:rsidR="00C5307F" w:rsidRDefault="00C5307F" w:rsidP="00C5307F">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709FFC72" w14:textId="77777777" w:rsidR="00D40560" w:rsidRDefault="00D40560" w:rsidP="00D40560">
      <w:pPr>
        <w:spacing w:before="100" w:beforeAutospacing="1" w:after="0" w:line="360" w:lineRule="auto"/>
        <w:rPr>
          <w:rFonts w:ascii="Arial Narrow" w:eastAsia="Calibri" w:hAnsi="Arial Narrow" w:cs="Times New Roman"/>
          <w:b/>
          <w:sz w:val="24"/>
          <w:szCs w:val="24"/>
          <w:lang w:val="es-ES"/>
        </w:rPr>
      </w:pPr>
    </w:p>
    <w:p w14:paraId="0A7889B3" w14:textId="581D235E" w:rsidR="00C5307F" w:rsidRDefault="00C5307F" w:rsidP="001B26FD">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es deber del Ciudadano </w:t>
      </w:r>
      <w:r w:rsidRPr="00420C49">
        <w:rPr>
          <w:rFonts w:ascii="Arial Narrow" w:eastAsia="Calibri" w:hAnsi="Arial Narrow" w:cs="Times New Roman"/>
          <w:b/>
          <w:sz w:val="24"/>
          <w:szCs w:val="24"/>
          <w:lang w:val="es-ES"/>
        </w:rPr>
        <w:t>OMAR PEREZ BASTIDAS</w:t>
      </w:r>
      <w:r w:rsidR="00420C49">
        <w:rPr>
          <w:rFonts w:ascii="Arial Narrow" w:eastAsia="Calibri" w:hAnsi="Arial Narrow" w:cs="Times New Roman"/>
          <w:sz w:val="24"/>
          <w:szCs w:val="24"/>
          <w:lang w:val="es-ES"/>
        </w:rPr>
        <w:t xml:space="preserve"> portador de C.I: 18.349.564 Alcalde del Municipio Sucre del Edo Trujillo rendir cuenta sobre su gestión administrativa y financiera de los años 2017, 2018 y 2019 y quien hasta el momento no lo ha hecho, violando todo lo establecido en el articulo 91 de la Ley Orgánica del poder Público Municipal.</w:t>
      </w:r>
    </w:p>
    <w:p w14:paraId="75955E5F" w14:textId="70E2C1A9" w:rsidR="00420C49" w:rsidRDefault="00420C49" w:rsidP="00420C49">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3D805682" w14:textId="20EE47AD" w:rsidR="000D58B8" w:rsidRDefault="00420C49" w:rsidP="00344EBC">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es deber y obligación del Ciudadano </w:t>
      </w:r>
      <w:r w:rsidRPr="00420C49">
        <w:rPr>
          <w:rFonts w:ascii="Arial Narrow" w:eastAsia="Calibri" w:hAnsi="Arial Narrow" w:cs="Times New Roman"/>
          <w:b/>
          <w:sz w:val="24"/>
          <w:szCs w:val="24"/>
          <w:lang w:val="es-ES"/>
        </w:rPr>
        <w:t xml:space="preserve">OMAR PEREZ BASTIDAS </w:t>
      </w:r>
      <w:r>
        <w:rPr>
          <w:rFonts w:ascii="Arial Narrow" w:eastAsia="Calibri" w:hAnsi="Arial Narrow" w:cs="Times New Roman"/>
          <w:sz w:val="24"/>
          <w:szCs w:val="24"/>
          <w:lang w:val="es-ES"/>
        </w:rPr>
        <w:t xml:space="preserve">portador de la C.I 18.349.564 cumplir con lo establecido en el Articulo 88 numeral 18 de la ley Orgánica del Poder </w:t>
      </w:r>
      <w:r w:rsidR="00BC0085">
        <w:rPr>
          <w:rFonts w:ascii="Arial Narrow" w:eastAsia="Calibri" w:hAnsi="Arial Narrow" w:cs="Times New Roman"/>
          <w:sz w:val="24"/>
          <w:szCs w:val="24"/>
          <w:lang w:val="es-ES"/>
        </w:rPr>
        <w:t xml:space="preserve">Público </w:t>
      </w:r>
      <w:r>
        <w:rPr>
          <w:rFonts w:ascii="Arial Narrow" w:eastAsia="Calibri" w:hAnsi="Arial Narrow" w:cs="Times New Roman"/>
          <w:sz w:val="24"/>
          <w:szCs w:val="24"/>
          <w:lang w:val="es-ES"/>
        </w:rPr>
        <w:t xml:space="preserve"> Municipal donde establece que, en el segundo mes siguiente a la finalización de cada ejercicio económico-financiero de su mandato debe entregar al </w:t>
      </w:r>
      <w:r w:rsidR="00BC0085">
        <w:rPr>
          <w:rFonts w:ascii="Arial Narrow" w:eastAsia="Calibri" w:hAnsi="Arial Narrow" w:cs="Times New Roman"/>
          <w:sz w:val="24"/>
          <w:szCs w:val="24"/>
          <w:lang w:val="es-ES"/>
        </w:rPr>
        <w:t>C</w:t>
      </w:r>
      <w:r>
        <w:rPr>
          <w:rFonts w:ascii="Arial Narrow" w:eastAsia="Calibri" w:hAnsi="Arial Narrow" w:cs="Times New Roman"/>
          <w:sz w:val="24"/>
          <w:szCs w:val="24"/>
          <w:lang w:val="es-ES"/>
        </w:rPr>
        <w:t xml:space="preserve">oncejo Municipal el informe de su gestión y a la Contraloría municipal la cuenta de la misma, estando pendiente los correspondientes a los años </w:t>
      </w:r>
      <w:r>
        <w:rPr>
          <w:rFonts w:ascii="Arial Narrow" w:eastAsia="Calibri" w:hAnsi="Arial Narrow" w:cs="Times New Roman"/>
          <w:b/>
          <w:sz w:val="24"/>
          <w:szCs w:val="24"/>
          <w:lang w:val="es-ES"/>
        </w:rPr>
        <w:t>2017, 2018,2019</w:t>
      </w:r>
      <w:r w:rsidR="000D58B8">
        <w:rPr>
          <w:rFonts w:ascii="Arial Narrow" w:eastAsia="Calibri" w:hAnsi="Arial Narrow" w:cs="Times New Roman"/>
          <w:b/>
          <w:sz w:val="24"/>
          <w:szCs w:val="24"/>
          <w:lang w:val="es-ES"/>
        </w:rPr>
        <w:t xml:space="preserve">, </w:t>
      </w:r>
      <w:r w:rsidR="000D58B8">
        <w:rPr>
          <w:rFonts w:ascii="Arial Narrow" w:eastAsia="Calibri" w:hAnsi="Arial Narrow" w:cs="Times New Roman"/>
          <w:sz w:val="24"/>
          <w:szCs w:val="24"/>
          <w:lang w:val="es-ES"/>
        </w:rPr>
        <w:t>así como informar del estatus y destino de los recursos asignados para la ejecución de los proyectos del presente año</w:t>
      </w:r>
      <w:r w:rsidR="00694676">
        <w:rPr>
          <w:rFonts w:ascii="Arial Narrow" w:eastAsia="Calibri" w:hAnsi="Arial Narrow" w:cs="Times New Roman"/>
          <w:sz w:val="24"/>
          <w:szCs w:val="24"/>
          <w:lang w:val="es-ES"/>
        </w:rPr>
        <w:t xml:space="preserve"> 2020.</w:t>
      </w:r>
    </w:p>
    <w:p w14:paraId="4F366DCF" w14:textId="761F781C" w:rsidR="000D58B8" w:rsidRDefault="000D58B8" w:rsidP="000D58B8">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1A63BC8C" w14:textId="00A153A0" w:rsidR="005D4F12" w:rsidRPr="005D4F12" w:rsidRDefault="000D58B8" w:rsidP="00344EBC">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la Administración Financiera del sector </w:t>
      </w:r>
      <w:r w:rsidR="00694676">
        <w:rPr>
          <w:rFonts w:ascii="Arial Narrow" w:eastAsia="Calibri" w:hAnsi="Arial Narrow" w:cs="Times New Roman"/>
          <w:sz w:val="24"/>
          <w:szCs w:val="24"/>
          <w:lang w:val="es-ES"/>
        </w:rPr>
        <w:t>público comprende</w:t>
      </w:r>
      <w:r>
        <w:rPr>
          <w:rFonts w:ascii="Arial Narrow" w:eastAsia="Calibri" w:hAnsi="Arial Narrow" w:cs="Times New Roman"/>
          <w:sz w:val="24"/>
          <w:szCs w:val="24"/>
          <w:lang w:val="es-ES"/>
        </w:rPr>
        <w:t xml:space="preserve"> el conjunto de sistemas, órganos, normas y procedimientos que intervienen en la captación de ingresos públicos y en su aplicación para el cumplimiento de los fines del estado y estará rígido los principios constitucionales de legalidad, eficiencia, solvencia, transparencia, responsabilidad, equilibrio fiscal y coordinación macroeconómica. </w:t>
      </w:r>
    </w:p>
    <w:p w14:paraId="5111147B" w14:textId="77777777" w:rsidR="005D4F12"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p>
    <w:p w14:paraId="49A83359" w14:textId="77777777" w:rsidR="005D4F12"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p>
    <w:p w14:paraId="22F443B3" w14:textId="77777777" w:rsidR="00694676" w:rsidRDefault="00694676" w:rsidP="00694676">
      <w:pPr>
        <w:tabs>
          <w:tab w:val="left" w:pos="3525"/>
          <w:tab w:val="center" w:pos="4419"/>
        </w:tabs>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0FD5F7A8" w14:textId="77777777" w:rsidR="00694676" w:rsidRPr="005D4F12" w:rsidRDefault="00694676" w:rsidP="00694676">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Que los órganos y entes de la administración pública deben establecer en sus respectivos planes y proyectos de presupuesto, las responsabilidades, los servicios que prestan, las metas y las cuotas presupuestarias contempladas en el Plan Operativo Anual, elementos y principios estos que son vulnerados.</w:t>
      </w:r>
    </w:p>
    <w:p w14:paraId="511B82CA" w14:textId="77777777" w:rsidR="00694676" w:rsidRDefault="00694676" w:rsidP="00694676">
      <w:pPr>
        <w:tabs>
          <w:tab w:val="center" w:pos="4419"/>
          <w:tab w:val="right" w:pos="8838"/>
        </w:tabs>
        <w:spacing w:after="0" w:line="240" w:lineRule="auto"/>
        <w:rPr>
          <w:rFonts w:ascii="Arial Narrow" w:eastAsia="Calibri" w:hAnsi="Arial Narrow" w:cs="Times New Roman"/>
          <w:sz w:val="24"/>
          <w:szCs w:val="24"/>
        </w:rPr>
      </w:pPr>
    </w:p>
    <w:p w14:paraId="5A6E6294"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1401E465" w14:textId="77777777" w:rsidR="00694676" w:rsidRDefault="00694676" w:rsidP="00694676">
      <w:pPr>
        <w:tabs>
          <w:tab w:val="center" w:pos="4419"/>
          <w:tab w:val="right" w:pos="8838"/>
        </w:tabs>
        <w:spacing w:after="0" w:line="240" w:lineRule="auto"/>
        <w:rPr>
          <w:rFonts w:ascii="Arial Narrow" w:eastAsia="Calibri" w:hAnsi="Arial Narrow" w:cs="Times New Roman"/>
          <w:sz w:val="24"/>
          <w:szCs w:val="24"/>
        </w:rPr>
      </w:pPr>
    </w:p>
    <w:p w14:paraId="4F2E097D" w14:textId="77777777" w:rsidR="00694676" w:rsidRDefault="00694676" w:rsidP="005D4F12">
      <w:pPr>
        <w:tabs>
          <w:tab w:val="center" w:pos="4419"/>
          <w:tab w:val="right" w:pos="8838"/>
        </w:tabs>
        <w:spacing w:after="0" w:line="240" w:lineRule="auto"/>
        <w:jc w:val="center"/>
        <w:rPr>
          <w:rFonts w:ascii="Arial Narrow" w:eastAsia="Calibri" w:hAnsi="Arial Narrow" w:cs="Times New Roman"/>
          <w:sz w:val="24"/>
          <w:szCs w:val="24"/>
        </w:rPr>
      </w:pPr>
    </w:p>
    <w:p w14:paraId="3A77B724" w14:textId="27A3BA47"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bookmarkStart w:id="4" w:name="_Hlk67039532"/>
      <w:r w:rsidRPr="00822006">
        <w:rPr>
          <w:rFonts w:ascii="Arial Narrow" w:eastAsia="Calibri" w:hAnsi="Arial Narrow" w:cs="Times New Roman"/>
          <w:sz w:val="24"/>
          <w:szCs w:val="24"/>
        </w:rPr>
        <w:t xml:space="preserve">REPUBLICA BOLIVARIANA DE VENEZUELA </w:t>
      </w:r>
    </w:p>
    <w:p w14:paraId="1DB9BFB0" w14:textId="77777777"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79FB9415" w14:textId="77777777" w:rsidR="005D4F12" w:rsidRPr="00822006" w:rsidRDefault="005D4F12" w:rsidP="005D4F12">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436CDEF7" w14:textId="77777777" w:rsidR="005D4F12" w:rsidRDefault="005D4F12" w:rsidP="005D4F12">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77696" behindDoc="0" locked="0" layoutInCell="1" allowOverlap="1" wp14:anchorId="72DE9B23" wp14:editId="60F28C7E">
            <wp:simplePos x="0" y="0"/>
            <wp:positionH relativeFrom="margin">
              <wp:posOffset>2434590</wp:posOffset>
            </wp:positionH>
            <wp:positionV relativeFrom="paragraph">
              <wp:posOffset>7621</wp:posOffset>
            </wp:positionV>
            <wp:extent cx="647065" cy="323850"/>
            <wp:effectExtent l="0" t="0" r="635" b="0"/>
            <wp:wrapNone/>
            <wp:docPr id="8" name="Imagen 8"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0595C" w14:textId="79A05AC4" w:rsidR="005D4F12" w:rsidRPr="00445717" w:rsidRDefault="005D4F12" w:rsidP="00D40560">
      <w:pPr>
        <w:tabs>
          <w:tab w:val="center" w:pos="4419"/>
          <w:tab w:val="right" w:pos="8838"/>
        </w:tabs>
        <w:spacing w:before="100" w:beforeAutospacing="1" w:after="0" w:line="360" w:lineRule="auto"/>
        <w:jc w:val="right"/>
        <w:rPr>
          <w:rFonts w:ascii="Arial Narrow" w:eastAsia="Calibri" w:hAnsi="Arial Narrow" w:cs="Times New Roman"/>
          <w:sz w:val="28"/>
          <w:szCs w:val="28"/>
        </w:rPr>
      </w:pPr>
      <w:r w:rsidRPr="005A107A">
        <w:rPr>
          <w:rFonts w:ascii="Arial Narrow" w:eastAsia="Calibri" w:hAnsi="Arial Narrow" w:cs="Times New Roman"/>
          <w:b/>
          <w:sz w:val="28"/>
          <w:szCs w:val="28"/>
        </w:rPr>
        <w:t xml:space="preserve">                                                                                                                            </w:t>
      </w:r>
      <w:bookmarkStart w:id="5" w:name="_Hlk67039518"/>
      <w:r w:rsidRPr="00445717">
        <w:rPr>
          <w:rFonts w:ascii="Calibri" w:eastAsia="Calibri" w:hAnsi="Calibri" w:cs="Times New Roman"/>
          <w:sz w:val="28"/>
          <w:szCs w:val="28"/>
          <w:lang w:val="es-ES"/>
        </w:rPr>
        <w:t>Acuerdo Nº CM-SUC -008 -2020</w:t>
      </w:r>
      <w:bookmarkEnd w:id="5"/>
    </w:p>
    <w:p w14:paraId="56579B63" w14:textId="1E8AA267" w:rsidR="001F31C3" w:rsidRPr="00445717" w:rsidRDefault="005D4F12" w:rsidP="00694676">
      <w:pPr>
        <w:tabs>
          <w:tab w:val="left" w:pos="3525"/>
          <w:tab w:val="center" w:pos="4419"/>
        </w:tabs>
        <w:spacing w:before="100" w:beforeAutospacing="1" w:after="0" w:line="360" w:lineRule="auto"/>
        <w:rPr>
          <w:rFonts w:ascii="Arial Narrow" w:eastAsia="Calibri" w:hAnsi="Arial Narrow" w:cs="Times New Roman"/>
          <w:sz w:val="24"/>
          <w:szCs w:val="24"/>
          <w:lang w:val="es-ES"/>
        </w:rPr>
      </w:pPr>
      <w:r w:rsidRPr="00445717">
        <w:rPr>
          <w:rFonts w:ascii="Arial Narrow" w:eastAsia="Calibri" w:hAnsi="Arial Narrow" w:cs="Times New Roman"/>
          <w:sz w:val="24"/>
          <w:szCs w:val="24"/>
          <w:lang w:val="es-ES"/>
        </w:rPr>
        <w:tab/>
      </w:r>
      <w:bookmarkStart w:id="6" w:name="_Hlk66776696"/>
    </w:p>
    <w:bookmarkEnd w:id="4"/>
    <w:p w14:paraId="2979E029" w14:textId="4A05AA00" w:rsidR="000D58B8" w:rsidRDefault="004A7FF4" w:rsidP="004A7FF4">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bookmarkEnd w:id="6"/>
    <w:p w14:paraId="05655DA3" w14:textId="7A97CF59" w:rsidR="004C390A" w:rsidRDefault="004A7FF4" w:rsidP="00344EBC">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la nómina de la Administración Pública Municipal es aproximadamente de </w:t>
      </w:r>
      <w:r w:rsidR="00B63299">
        <w:rPr>
          <w:rFonts w:ascii="Arial Narrow" w:eastAsia="Calibri" w:hAnsi="Arial Narrow" w:cs="Times New Roman"/>
          <w:sz w:val="24"/>
          <w:szCs w:val="24"/>
          <w:lang w:val="es-ES"/>
        </w:rPr>
        <w:t xml:space="preserve">588 trabajadores distribuidos de la siguiente manera: </w:t>
      </w:r>
      <w:r w:rsidR="00B63299" w:rsidRPr="00B63299">
        <w:rPr>
          <w:rFonts w:ascii="Arial Narrow" w:eastAsia="Calibri" w:hAnsi="Arial Narrow" w:cs="Times New Roman"/>
          <w:b/>
          <w:sz w:val="24"/>
          <w:szCs w:val="24"/>
          <w:lang w:val="es-ES"/>
        </w:rPr>
        <w:t xml:space="preserve">Concejo </w:t>
      </w:r>
      <w:r w:rsidR="00B63299">
        <w:rPr>
          <w:rFonts w:ascii="Arial Narrow" w:eastAsia="Calibri" w:hAnsi="Arial Narrow" w:cs="Times New Roman"/>
          <w:b/>
          <w:sz w:val="24"/>
          <w:szCs w:val="24"/>
          <w:lang w:val="es-ES"/>
        </w:rPr>
        <w:t>M</w:t>
      </w:r>
      <w:r w:rsidR="00B63299" w:rsidRPr="00B63299">
        <w:rPr>
          <w:rFonts w:ascii="Arial Narrow" w:eastAsia="Calibri" w:hAnsi="Arial Narrow" w:cs="Times New Roman"/>
          <w:b/>
          <w:sz w:val="24"/>
          <w:szCs w:val="24"/>
          <w:lang w:val="es-ES"/>
        </w:rPr>
        <w:t xml:space="preserve">unicipal </w:t>
      </w:r>
      <w:r w:rsidR="00B63299" w:rsidRPr="00B63299">
        <w:rPr>
          <w:rFonts w:ascii="Arial Narrow" w:eastAsia="Calibri" w:hAnsi="Arial Narrow" w:cs="Times New Roman"/>
          <w:sz w:val="24"/>
          <w:szCs w:val="24"/>
          <w:lang w:val="es-ES"/>
        </w:rPr>
        <w:t xml:space="preserve">24 trabajadores, </w:t>
      </w:r>
      <w:r w:rsidR="00B63299">
        <w:rPr>
          <w:rFonts w:ascii="Arial Narrow" w:eastAsia="Calibri" w:hAnsi="Arial Narrow" w:cs="Times New Roman"/>
          <w:b/>
          <w:sz w:val="24"/>
          <w:szCs w:val="24"/>
          <w:lang w:val="es-ES"/>
        </w:rPr>
        <w:t xml:space="preserve">Contraloría Municipal </w:t>
      </w:r>
      <w:r w:rsidR="00B63299" w:rsidRPr="00B63299">
        <w:rPr>
          <w:rFonts w:ascii="Arial Narrow" w:eastAsia="Calibri" w:hAnsi="Arial Narrow" w:cs="Times New Roman"/>
          <w:b/>
          <w:sz w:val="24"/>
          <w:szCs w:val="24"/>
          <w:lang w:val="es-ES"/>
        </w:rPr>
        <w:t xml:space="preserve"> </w:t>
      </w:r>
      <w:r w:rsidR="00B63299" w:rsidRPr="00B63299">
        <w:rPr>
          <w:rFonts w:ascii="Arial Narrow" w:eastAsia="Calibri" w:hAnsi="Arial Narrow" w:cs="Times New Roman"/>
          <w:sz w:val="24"/>
          <w:szCs w:val="24"/>
          <w:lang w:val="es-ES"/>
        </w:rPr>
        <w:t>07 trabajadores</w:t>
      </w:r>
      <w:r w:rsidR="00B63299">
        <w:rPr>
          <w:rFonts w:ascii="Arial Narrow" w:eastAsia="Calibri" w:hAnsi="Arial Narrow" w:cs="Times New Roman"/>
          <w:b/>
          <w:sz w:val="24"/>
          <w:szCs w:val="24"/>
          <w:lang w:val="es-ES"/>
        </w:rPr>
        <w:t xml:space="preserve">,  Policía Municipal </w:t>
      </w:r>
      <w:r w:rsidR="00B63299">
        <w:rPr>
          <w:rFonts w:ascii="Arial Narrow" w:eastAsia="Calibri" w:hAnsi="Arial Narrow" w:cs="Times New Roman"/>
          <w:sz w:val="24"/>
          <w:szCs w:val="24"/>
          <w:lang w:val="es-ES"/>
        </w:rPr>
        <w:t xml:space="preserve">08 trabajadores, </w:t>
      </w:r>
      <w:r w:rsidR="00B63299" w:rsidRPr="00B63299">
        <w:rPr>
          <w:rFonts w:ascii="Arial Narrow" w:eastAsia="Calibri" w:hAnsi="Arial Narrow" w:cs="Times New Roman"/>
          <w:b/>
          <w:sz w:val="24"/>
          <w:szCs w:val="24"/>
          <w:lang w:val="es-ES"/>
        </w:rPr>
        <w:t xml:space="preserve">Alcaldía </w:t>
      </w:r>
      <w:r w:rsidR="00B63299">
        <w:rPr>
          <w:rFonts w:ascii="Arial Narrow" w:eastAsia="Calibri" w:hAnsi="Arial Narrow" w:cs="Times New Roman"/>
          <w:sz w:val="24"/>
          <w:szCs w:val="24"/>
          <w:lang w:val="es-ES"/>
        </w:rPr>
        <w:t xml:space="preserve">548 trabajadores de los cuales 10 trabajadores están en condición de trabajadores están en condición de jubilados, en vista a esta </w:t>
      </w:r>
      <w:r w:rsidR="006019A5">
        <w:rPr>
          <w:rFonts w:ascii="Arial Narrow" w:eastAsia="Calibri" w:hAnsi="Arial Narrow" w:cs="Times New Roman"/>
          <w:sz w:val="24"/>
          <w:szCs w:val="24"/>
          <w:lang w:val="es-ES"/>
        </w:rPr>
        <w:t xml:space="preserve">información sumistrada por la ONAPRE el Concejo </w:t>
      </w:r>
      <w:r w:rsidR="00344EBC">
        <w:rPr>
          <w:rFonts w:ascii="Arial Narrow" w:eastAsia="Calibri" w:hAnsi="Arial Narrow" w:cs="Times New Roman"/>
          <w:sz w:val="24"/>
          <w:szCs w:val="24"/>
          <w:lang w:val="es-ES"/>
        </w:rPr>
        <w:t>M</w:t>
      </w:r>
      <w:r w:rsidR="006019A5">
        <w:rPr>
          <w:rFonts w:ascii="Arial Narrow" w:eastAsia="Calibri" w:hAnsi="Arial Narrow" w:cs="Times New Roman"/>
          <w:sz w:val="24"/>
          <w:szCs w:val="24"/>
          <w:lang w:val="es-ES"/>
        </w:rPr>
        <w:t xml:space="preserve">unicipal le ha solicitado a Recursos Humanos de la </w:t>
      </w:r>
      <w:r w:rsidR="00C06C51">
        <w:rPr>
          <w:rFonts w:ascii="Arial Narrow" w:eastAsia="Calibri" w:hAnsi="Arial Narrow" w:cs="Times New Roman"/>
          <w:sz w:val="24"/>
          <w:szCs w:val="24"/>
          <w:lang w:val="es-ES"/>
        </w:rPr>
        <w:t>Alcaldía</w:t>
      </w:r>
      <w:r w:rsidR="006019A5">
        <w:rPr>
          <w:rFonts w:ascii="Arial Narrow" w:eastAsia="Calibri" w:hAnsi="Arial Narrow" w:cs="Times New Roman"/>
          <w:sz w:val="24"/>
          <w:szCs w:val="24"/>
          <w:lang w:val="es-ES"/>
        </w:rPr>
        <w:t xml:space="preserve"> la nomina actual de trabajadores administrativos fijos, administrativos </w:t>
      </w:r>
      <w:r w:rsidR="004C390A">
        <w:rPr>
          <w:rFonts w:ascii="Arial Narrow" w:eastAsia="Calibri" w:hAnsi="Arial Narrow" w:cs="Times New Roman"/>
          <w:sz w:val="24"/>
          <w:szCs w:val="24"/>
          <w:lang w:val="es-ES"/>
        </w:rPr>
        <w:t>, contratados, obreros fijos, obreros contratados y personal rotativos, información y datos que no han sido entregado al Concejo Municipal.</w:t>
      </w:r>
    </w:p>
    <w:p w14:paraId="370D26AF" w14:textId="77777777" w:rsidR="004C390A" w:rsidRDefault="004C390A" w:rsidP="004C390A">
      <w:pPr>
        <w:spacing w:before="100" w:beforeAutospacing="1" w:after="0" w:line="360" w:lineRule="auto"/>
        <w:jc w:val="center"/>
        <w:rPr>
          <w:rFonts w:ascii="Arial Narrow" w:eastAsia="Calibri" w:hAnsi="Arial Narrow" w:cs="Times New Roman"/>
          <w:b/>
          <w:sz w:val="24"/>
          <w:szCs w:val="24"/>
          <w:lang w:val="es-ES"/>
        </w:rPr>
      </w:pPr>
      <w:r>
        <w:rPr>
          <w:rFonts w:ascii="Arial Narrow" w:eastAsia="Calibri" w:hAnsi="Arial Narrow" w:cs="Times New Roman"/>
          <w:b/>
          <w:sz w:val="24"/>
          <w:szCs w:val="24"/>
          <w:lang w:val="es-ES"/>
        </w:rPr>
        <w:t>CONSIDERANDO</w:t>
      </w:r>
    </w:p>
    <w:p w14:paraId="41D2A73C" w14:textId="6A393112" w:rsidR="004C390A" w:rsidRDefault="004C390A" w:rsidP="00082D63">
      <w:pPr>
        <w:spacing w:before="100" w:beforeAutospacing="1" w:after="0" w:line="360" w:lineRule="auto"/>
        <w:ind w:firstLine="708"/>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Que el </w:t>
      </w:r>
      <w:r w:rsidR="00BC0085">
        <w:rPr>
          <w:rFonts w:ascii="Arial Narrow" w:eastAsia="Calibri" w:hAnsi="Arial Narrow" w:cs="Times New Roman"/>
          <w:sz w:val="24"/>
          <w:szCs w:val="24"/>
          <w:lang w:val="es-ES"/>
        </w:rPr>
        <w:t>C</w:t>
      </w:r>
      <w:r>
        <w:rPr>
          <w:rFonts w:ascii="Arial Narrow" w:eastAsia="Calibri" w:hAnsi="Arial Narrow" w:cs="Times New Roman"/>
          <w:sz w:val="24"/>
          <w:szCs w:val="24"/>
          <w:lang w:val="es-ES"/>
        </w:rPr>
        <w:t xml:space="preserve">oncejo Municipal del Municipio Sucre del Edo Trujillo considera que es obligación de este </w:t>
      </w:r>
      <w:r w:rsidR="00BC0085">
        <w:rPr>
          <w:rFonts w:ascii="Arial Narrow" w:eastAsia="Calibri" w:hAnsi="Arial Narrow" w:cs="Times New Roman"/>
          <w:sz w:val="24"/>
          <w:szCs w:val="24"/>
          <w:lang w:val="es-ES"/>
        </w:rPr>
        <w:t>Órgano</w:t>
      </w:r>
      <w:r>
        <w:rPr>
          <w:rFonts w:ascii="Arial Narrow" w:eastAsia="Calibri" w:hAnsi="Arial Narrow" w:cs="Times New Roman"/>
          <w:sz w:val="24"/>
          <w:szCs w:val="24"/>
          <w:lang w:val="es-ES"/>
        </w:rPr>
        <w:t xml:space="preserve"> Legislativo y de </w:t>
      </w:r>
      <w:r w:rsidR="00BC0085">
        <w:rPr>
          <w:rFonts w:ascii="Arial Narrow" w:eastAsia="Calibri" w:hAnsi="Arial Narrow" w:cs="Times New Roman"/>
          <w:sz w:val="24"/>
          <w:szCs w:val="24"/>
          <w:lang w:val="es-ES"/>
        </w:rPr>
        <w:t>C</w:t>
      </w:r>
      <w:r>
        <w:rPr>
          <w:rFonts w:ascii="Arial Narrow" w:eastAsia="Calibri" w:hAnsi="Arial Narrow" w:cs="Times New Roman"/>
          <w:sz w:val="24"/>
          <w:szCs w:val="24"/>
          <w:lang w:val="es-ES"/>
        </w:rPr>
        <w:t xml:space="preserve">ontrol declarar la falta grave del Acalde </w:t>
      </w:r>
      <w:r>
        <w:rPr>
          <w:rFonts w:ascii="Arial Narrow" w:eastAsia="Calibri" w:hAnsi="Arial Narrow" w:cs="Times New Roman"/>
          <w:b/>
          <w:sz w:val="24"/>
          <w:szCs w:val="24"/>
          <w:lang w:val="es-ES"/>
        </w:rPr>
        <w:t xml:space="preserve">OMAR PEREZ BASTIDAS, </w:t>
      </w:r>
      <w:r>
        <w:rPr>
          <w:rFonts w:ascii="Arial Narrow" w:eastAsia="Calibri" w:hAnsi="Arial Narrow" w:cs="Times New Roman"/>
          <w:sz w:val="24"/>
          <w:szCs w:val="24"/>
          <w:lang w:val="es-ES"/>
        </w:rPr>
        <w:t>portador de la C.I: 18.349.564 en el ejercicio de su cargo por omisión de deberes legales lo cual es causal conforme a la ley, para solicitar la intervención del Ministerio Público a todos los efectos legales.</w:t>
      </w:r>
    </w:p>
    <w:p w14:paraId="4C33909B" w14:textId="77777777" w:rsidR="00082D63" w:rsidRDefault="00082D63" w:rsidP="00082D63">
      <w:pPr>
        <w:spacing w:before="100" w:beforeAutospacing="1" w:after="0" w:line="360" w:lineRule="auto"/>
        <w:ind w:firstLine="708"/>
        <w:jc w:val="both"/>
        <w:rPr>
          <w:rFonts w:ascii="Arial Narrow" w:eastAsia="Calibri" w:hAnsi="Arial Narrow" w:cs="Times New Roman"/>
          <w:sz w:val="24"/>
          <w:szCs w:val="24"/>
          <w:lang w:val="es-ES"/>
        </w:rPr>
      </w:pPr>
    </w:p>
    <w:p w14:paraId="36AB4D51" w14:textId="68FC2724" w:rsidR="004C390A" w:rsidRDefault="004C390A" w:rsidP="004C390A">
      <w:pPr>
        <w:spacing w:before="100" w:beforeAutospacing="1" w:after="0" w:line="360" w:lineRule="auto"/>
        <w:jc w:val="center"/>
        <w:rPr>
          <w:rFonts w:ascii="Arial Narrow" w:eastAsia="Calibri" w:hAnsi="Arial Narrow" w:cs="Times New Roman"/>
          <w:sz w:val="24"/>
          <w:szCs w:val="24"/>
          <w:lang w:val="es-ES"/>
        </w:rPr>
      </w:pPr>
      <w:r>
        <w:rPr>
          <w:rFonts w:ascii="Arial Narrow" w:eastAsia="Calibri" w:hAnsi="Arial Narrow" w:cs="Times New Roman"/>
          <w:b/>
          <w:sz w:val="24"/>
          <w:szCs w:val="24"/>
          <w:lang w:val="es-ES"/>
        </w:rPr>
        <w:t>ACUERDA</w:t>
      </w:r>
    </w:p>
    <w:p w14:paraId="2C768FFB" w14:textId="203227DC" w:rsidR="004C390A" w:rsidRDefault="004C390A" w:rsidP="004C390A">
      <w:pPr>
        <w:spacing w:before="100" w:beforeAutospacing="1" w:after="0" w:line="360" w:lineRule="auto"/>
        <w:jc w:val="both"/>
        <w:rPr>
          <w:rFonts w:ascii="Arial Narrow" w:eastAsia="Calibri" w:hAnsi="Arial Narrow" w:cs="Times New Roman"/>
          <w:b/>
          <w:sz w:val="24"/>
          <w:szCs w:val="24"/>
          <w:lang w:val="es-ES"/>
        </w:rPr>
      </w:pPr>
      <w:r>
        <w:rPr>
          <w:rFonts w:ascii="Arial Narrow" w:eastAsia="Calibri" w:hAnsi="Arial Narrow" w:cs="Times New Roman"/>
          <w:b/>
          <w:sz w:val="24"/>
          <w:szCs w:val="24"/>
          <w:lang w:val="es-ES"/>
        </w:rPr>
        <w:t xml:space="preserve">ARTICULO 1. </w:t>
      </w:r>
      <w:r>
        <w:rPr>
          <w:rFonts w:ascii="Arial Narrow" w:eastAsia="Calibri" w:hAnsi="Arial Narrow" w:cs="Times New Roman"/>
          <w:sz w:val="24"/>
          <w:szCs w:val="24"/>
          <w:lang w:val="es-ES"/>
        </w:rPr>
        <w:t xml:space="preserve">Declarar la falta grave en el ejercicio de su cargo por omisión de deberes legales del mismo al ciudadano </w:t>
      </w:r>
      <w:r>
        <w:rPr>
          <w:rFonts w:ascii="Arial Narrow" w:eastAsia="Calibri" w:hAnsi="Arial Narrow" w:cs="Times New Roman"/>
          <w:b/>
          <w:sz w:val="24"/>
          <w:szCs w:val="24"/>
          <w:lang w:val="es-ES"/>
        </w:rPr>
        <w:t xml:space="preserve">OMAR PEREZ BASTIDAS </w:t>
      </w:r>
      <w:r>
        <w:rPr>
          <w:rFonts w:ascii="Arial Narrow" w:eastAsia="Calibri" w:hAnsi="Arial Narrow" w:cs="Times New Roman"/>
          <w:sz w:val="24"/>
          <w:szCs w:val="24"/>
          <w:lang w:val="es-ES"/>
        </w:rPr>
        <w:t xml:space="preserve">portador de la C.I </w:t>
      </w:r>
      <w:r w:rsidRPr="004C390A">
        <w:rPr>
          <w:rFonts w:ascii="Arial Narrow" w:eastAsia="Calibri" w:hAnsi="Arial Narrow" w:cs="Times New Roman"/>
          <w:b/>
          <w:sz w:val="24"/>
          <w:szCs w:val="24"/>
          <w:lang w:val="es-ES"/>
        </w:rPr>
        <w:t>18.349.564</w:t>
      </w:r>
      <w:r>
        <w:rPr>
          <w:rFonts w:ascii="Arial Narrow" w:eastAsia="Calibri" w:hAnsi="Arial Narrow" w:cs="Times New Roman"/>
          <w:sz w:val="24"/>
          <w:szCs w:val="24"/>
          <w:lang w:val="es-ES"/>
        </w:rPr>
        <w:t xml:space="preserve"> </w:t>
      </w:r>
      <w:r w:rsidR="00634CC6">
        <w:rPr>
          <w:rFonts w:ascii="Arial Narrow" w:eastAsia="Calibri" w:hAnsi="Arial Narrow" w:cs="Times New Roman"/>
          <w:sz w:val="24"/>
          <w:szCs w:val="24"/>
          <w:lang w:val="es-ES"/>
        </w:rPr>
        <w:t xml:space="preserve">Alcalde en funciones del Municipio Sucre del Edo Trujillo, quien fue juramentado por el Concejo Municipal según </w:t>
      </w:r>
      <w:r w:rsidR="00634CC6">
        <w:rPr>
          <w:rFonts w:ascii="Arial Narrow" w:eastAsia="Calibri" w:hAnsi="Arial Narrow" w:cs="Times New Roman"/>
          <w:b/>
          <w:sz w:val="24"/>
          <w:szCs w:val="24"/>
          <w:lang w:val="es-ES"/>
        </w:rPr>
        <w:t xml:space="preserve">Acta 075-2017 </w:t>
      </w:r>
      <w:r w:rsidR="00634CC6">
        <w:rPr>
          <w:rFonts w:ascii="Arial Narrow" w:eastAsia="Calibri" w:hAnsi="Arial Narrow" w:cs="Times New Roman"/>
          <w:sz w:val="24"/>
          <w:szCs w:val="24"/>
          <w:lang w:val="es-ES"/>
        </w:rPr>
        <w:t xml:space="preserve">de fecha </w:t>
      </w:r>
      <w:r w:rsidR="00634CC6">
        <w:rPr>
          <w:rFonts w:ascii="Arial Narrow" w:eastAsia="Calibri" w:hAnsi="Arial Narrow" w:cs="Times New Roman"/>
          <w:b/>
          <w:sz w:val="24"/>
          <w:szCs w:val="24"/>
          <w:lang w:val="es-ES"/>
        </w:rPr>
        <w:t>15 de Diciembre del 2017.</w:t>
      </w:r>
    </w:p>
    <w:p w14:paraId="580B8772" w14:textId="764B58DB" w:rsidR="00634CC6" w:rsidRDefault="00634CC6" w:rsidP="004C390A">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b/>
          <w:sz w:val="24"/>
          <w:szCs w:val="24"/>
          <w:lang w:val="es-ES"/>
        </w:rPr>
        <w:t xml:space="preserve">ARTICULO 2. </w:t>
      </w:r>
      <w:r>
        <w:rPr>
          <w:rFonts w:ascii="Arial Narrow" w:eastAsia="Calibri" w:hAnsi="Arial Narrow" w:cs="Times New Roman"/>
          <w:sz w:val="24"/>
          <w:szCs w:val="24"/>
          <w:lang w:val="es-ES"/>
        </w:rPr>
        <w:t xml:space="preserve">Solicitar la intervención del Ministerio público como Órgano del Poder Ciudadano el cual se ejerce por el Concejo Moral Republicano, y quien tiene de conformidad con la constitución y con la ley, prevenir, investigar y sancionar los hechos que atenten contra la ética </w:t>
      </w:r>
      <w:r w:rsidR="00BC0085">
        <w:rPr>
          <w:rFonts w:ascii="Arial Narrow" w:eastAsia="Calibri" w:hAnsi="Arial Narrow" w:cs="Times New Roman"/>
          <w:sz w:val="24"/>
          <w:szCs w:val="24"/>
          <w:lang w:val="es-ES"/>
        </w:rPr>
        <w:t>pública</w:t>
      </w:r>
      <w:r>
        <w:rPr>
          <w:rFonts w:ascii="Arial Narrow" w:eastAsia="Calibri" w:hAnsi="Arial Narrow" w:cs="Times New Roman"/>
          <w:sz w:val="24"/>
          <w:szCs w:val="24"/>
          <w:lang w:val="es-ES"/>
        </w:rPr>
        <w:t xml:space="preserve"> y la moral administrativa; velar por la buena gestión y la legalidad en el uso del patrimonio público.</w:t>
      </w:r>
    </w:p>
    <w:p w14:paraId="3F2FD786" w14:textId="0EC288EC" w:rsidR="00634CC6" w:rsidRPr="00634CC6" w:rsidRDefault="00634CC6" w:rsidP="004C390A">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     </w:t>
      </w:r>
    </w:p>
    <w:p w14:paraId="5E7AB7B5" w14:textId="77777777" w:rsidR="00D40560" w:rsidRDefault="00D40560" w:rsidP="00E6496A">
      <w:pPr>
        <w:tabs>
          <w:tab w:val="center" w:pos="4419"/>
          <w:tab w:val="right" w:pos="8838"/>
        </w:tabs>
        <w:spacing w:after="0" w:line="240" w:lineRule="auto"/>
        <w:jc w:val="center"/>
        <w:rPr>
          <w:rFonts w:ascii="Arial Narrow" w:eastAsia="Calibri" w:hAnsi="Arial Narrow" w:cs="Times New Roman"/>
          <w:sz w:val="24"/>
          <w:szCs w:val="24"/>
        </w:rPr>
      </w:pPr>
    </w:p>
    <w:p w14:paraId="1A5BB0B4" w14:textId="604F54F2" w:rsidR="00E6496A" w:rsidRPr="00822006" w:rsidRDefault="00E6496A" w:rsidP="00E6496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REPUBLICA BOLIVARIANA DE VENEZUELA </w:t>
      </w:r>
    </w:p>
    <w:p w14:paraId="4A969ED0" w14:textId="77777777" w:rsidR="00E6496A" w:rsidRPr="00822006" w:rsidRDefault="00E6496A" w:rsidP="00E6496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ESTADO TRUJILLO</w:t>
      </w:r>
    </w:p>
    <w:p w14:paraId="0F577EF6" w14:textId="77777777" w:rsidR="00E6496A" w:rsidRPr="00822006" w:rsidRDefault="00E6496A" w:rsidP="00E6496A">
      <w:pPr>
        <w:tabs>
          <w:tab w:val="center" w:pos="4419"/>
          <w:tab w:val="right" w:pos="8838"/>
        </w:tabs>
        <w:spacing w:after="0" w:line="240" w:lineRule="auto"/>
        <w:jc w:val="center"/>
        <w:rPr>
          <w:rFonts w:ascii="Arial Narrow" w:eastAsia="Calibri" w:hAnsi="Arial Narrow" w:cs="Times New Roman"/>
          <w:sz w:val="24"/>
          <w:szCs w:val="24"/>
        </w:rPr>
      </w:pPr>
      <w:r w:rsidRPr="00822006">
        <w:rPr>
          <w:rFonts w:ascii="Arial Narrow" w:eastAsia="Calibri" w:hAnsi="Arial Narrow" w:cs="Times New Roman"/>
          <w:sz w:val="24"/>
          <w:szCs w:val="24"/>
        </w:rPr>
        <w:t xml:space="preserve">MUNICIPIO SUCRE </w:t>
      </w:r>
    </w:p>
    <w:p w14:paraId="2AAE5E56" w14:textId="77777777" w:rsidR="00E6496A" w:rsidRDefault="00E6496A" w:rsidP="00E6496A">
      <w:pPr>
        <w:tabs>
          <w:tab w:val="center" w:pos="4419"/>
          <w:tab w:val="right" w:pos="8838"/>
        </w:tabs>
        <w:spacing w:before="100" w:beforeAutospacing="1" w:after="0" w:line="360" w:lineRule="auto"/>
        <w:jc w:val="center"/>
        <w:rPr>
          <w:rFonts w:ascii="Arial Narrow" w:eastAsia="Calibri" w:hAnsi="Arial Narrow" w:cs="Times New Roman"/>
          <w:b/>
          <w:sz w:val="20"/>
          <w:szCs w:val="20"/>
        </w:rPr>
      </w:pPr>
      <w:r w:rsidRPr="00F364AD">
        <w:rPr>
          <w:rFonts w:ascii="Arial Narrow" w:eastAsia="Calibri" w:hAnsi="Arial Narrow" w:cs="Times New Roman"/>
          <w:b/>
          <w:noProof/>
          <w:sz w:val="24"/>
          <w:szCs w:val="24"/>
          <w:u w:val="single"/>
          <w:lang w:eastAsia="es-VE"/>
        </w:rPr>
        <w:drawing>
          <wp:anchor distT="0" distB="0" distL="114300" distR="114300" simplePos="0" relativeHeight="251679744" behindDoc="0" locked="0" layoutInCell="1" allowOverlap="1" wp14:anchorId="3B711DD0" wp14:editId="7D918781">
            <wp:simplePos x="0" y="0"/>
            <wp:positionH relativeFrom="margin">
              <wp:posOffset>2434590</wp:posOffset>
            </wp:positionH>
            <wp:positionV relativeFrom="paragraph">
              <wp:posOffset>7621</wp:posOffset>
            </wp:positionV>
            <wp:extent cx="647065" cy="323850"/>
            <wp:effectExtent l="0" t="0" r="635" b="0"/>
            <wp:wrapNone/>
            <wp:docPr id="2" name="Imagen 2" descr="D:\Users\Juan Carlos Ramirez\Documents\Respaldo General\Respaldo General 2015\ESCUDO DEL MUNICIPIO 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an Carlos Ramirez\Documents\Respaldo General\Respaldo General 2015\ESCUDO DEL MUNICIPIO SUC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70"/>
                    <a:stretch/>
                  </pic:blipFill>
                  <pic:spPr bwMode="auto">
                    <a:xfrm>
                      <a:off x="0" y="0"/>
                      <a:ext cx="653921" cy="327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65E134" w14:textId="77777777" w:rsidR="00E6496A" w:rsidRPr="00445717" w:rsidRDefault="00E6496A" w:rsidP="00E6496A">
      <w:pPr>
        <w:tabs>
          <w:tab w:val="center" w:pos="4419"/>
          <w:tab w:val="right" w:pos="8838"/>
        </w:tabs>
        <w:spacing w:before="100" w:beforeAutospacing="1" w:after="0" w:line="360" w:lineRule="auto"/>
        <w:jc w:val="right"/>
        <w:rPr>
          <w:rFonts w:ascii="Arial Narrow" w:eastAsia="Calibri" w:hAnsi="Arial Narrow" w:cs="Times New Roman"/>
          <w:sz w:val="28"/>
          <w:szCs w:val="28"/>
        </w:rPr>
      </w:pPr>
      <w:r w:rsidRPr="005A107A">
        <w:rPr>
          <w:rFonts w:ascii="Arial Narrow" w:eastAsia="Calibri" w:hAnsi="Arial Narrow" w:cs="Times New Roman"/>
          <w:b/>
          <w:sz w:val="28"/>
          <w:szCs w:val="28"/>
        </w:rPr>
        <w:t xml:space="preserve">                                                                                                                            </w:t>
      </w:r>
      <w:r w:rsidRPr="00445717">
        <w:rPr>
          <w:rFonts w:ascii="Calibri" w:eastAsia="Calibri" w:hAnsi="Calibri" w:cs="Times New Roman"/>
          <w:sz w:val="28"/>
          <w:szCs w:val="28"/>
          <w:lang w:val="es-ES"/>
        </w:rPr>
        <w:t>Acuerdo Nº CM-SUC -008 -2020</w:t>
      </w:r>
    </w:p>
    <w:p w14:paraId="5D45022B" w14:textId="7008135C" w:rsidR="00E6496A" w:rsidRPr="00E6496A" w:rsidRDefault="00E6496A" w:rsidP="00E6496A">
      <w:pPr>
        <w:tabs>
          <w:tab w:val="left" w:pos="3525"/>
          <w:tab w:val="center" w:pos="4419"/>
        </w:tabs>
        <w:spacing w:before="100" w:beforeAutospacing="1" w:after="0" w:line="360" w:lineRule="auto"/>
        <w:rPr>
          <w:rFonts w:ascii="Arial Narrow" w:eastAsia="Calibri" w:hAnsi="Arial Narrow" w:cs="Times New Roman"/>
          <w:b/>
          <w:sz w:val="24"/>
          <w:szCs w:val="24"/>
          <w:lang w:val="es-ES"/>
        </w:rPr>
      </w:pPr>
      <w:r>
        <w:rPr>
          <w:rFonts w:ascii="Arial Narrow" w:eastAsia="Calibri" w:hAnsi="Arial Narrow" w:cs="Times New Roman"/>
          <w:b/>
          <w:sz w:val="24"/>
          <w:szCs w:val="24"/>
          <w:lang w:val="es-ES"/>
        </w:rPr>
        <w:tab/>
      </w:r>
    </w:p>
    <w:p w14:paraId="64F95505" w14:textId="77777777" w:rsidR="001E1AF3" w:rsidRDefault="00E6496A" w:rsidP="004A7FF4">
      <w:pPr>
        <w:spacing w:before="100" w:beforeAutospacing="1" w:after="0" w:line="360" w:lineRule="auto"/>
        <w:jc w:val="both"/>
        <w:rPr>
          <w:rFonts w:ascii="Arial Narrow" w:eastAsia="Calibri" w:hAnsi="Arial Narrow" w:cs="Times New Roman"/>
          <w:sz w:val="24"/>
          <w:szCs w:val="24"/>
          <w:lang w:val="es-ES"/>
        </w:rPr>
      </w:pPr>
      <w:r w:rsidRPr="00E6496A">
        <w:rPr>
          <w:rFonts w:ascii="Arial Narrow" w:eastAsia="Calibri" w:hAnsi="Arial Narrow" w:cs="Times New Roman"/>
          <w:b/>
          <w:sz w:val="24"/>
          <w:szCs w:val="24"/>
          <w:u w:val="single"/>
          <w:lang w:val="es-ES"/>
        </w:rPr>
        <w:t>ARTICULO 3</w:t>
      </w:r>
      <w:r>
        <w:rPr>
          <w:rFonts w:ascii="Arial Narrow" w:eastAsia="Calibri" w:hAnsi="Arial Narrow" w:cs="Times New Roman"/>
          <w:b/>
          <w:sz w:val="24"/>
          <w:szCs w:val="24"/>
          <w:lang w:val="es-ES"/>
        </w:rPr>
        <w:t xml:space="preserve">.- </w:t>
      </w:r>
      <w:r w:rsidRPr="00E6496A">
        <w:rPr>
          <w:rFonts w:ascii="Arial Narrow" w:eastAsia="Calibri" w:hAnsi="Arial Narrow" w:cs="Times New Roman"/>
          <w:sz w:val="24"/>
          <w:szCs w:val="24"/>
          <w:lang w:val="es-ES"/>
        </w:rPr>
        <w:t>S</w:t>
      </w:r>
      <w:r>
        <w:rPr>
          <w:rFonts w:ascii="Arial Narrow" w:eastAsia="Calibri" w:hAnsi="Arial Narrow" w:cs="Times New Roman"/>
          <w:sz w:val="24"/>
          <w:szCs w:val="24"/>
          <w:lang w:val="es-ES"/>
        </w:rPr>
        <w:t xml:space="preserve">olicitar una investigación para determinar la presunta responsabilidad administrativo en cuanto al manejo de los recursos del Municipio por parte del Ciudadano: </w:t>
      </w:r>
      <w:r w:rsidRPr="00E6496A">
        <w:rPr>
          <w:rFonts w:ascii="Arial Narrow" w:eastAsia="Calibri" w:hAnsi="Arial Narrow" w:cs="Times New Roman"/>
          <w:b/>
          <w:sz w:val="24"/>
          <w:szCs w:val="24"/>
          <w:lang w:val="es-ES"/>
        </w:rPr>
        <w:t>Omar Pérez Bastidas</w:t>
      </w:r>
      <w:r>
        <w:rPr>
          <w:rFonts w:ascii="Arial Narrow" w:eastAsia="Calibri" w:hAnsi="Arial Narrow" w:cs="Times New Roman"/>
          <w:b/>
          <w:sz w:val="24"/>
          <w:szCs w:val="24"/>
          <w:lang w:val="es-ES"/>
        </w:rPr>
        <w:t xml:space="preserve"> </w:t>
      </w:r>
      <w:r>
        <w:rPr>
          <w:rFonts w:ascii="Arial Narrow" w:eastAsia="Calibri" w:hAnsi="Arial Narrow" w:cs="Times New Roman"/>
          <w:sz w:val="24"/>
          <w:szCs w:val="24"/>
          <w:lang w:val="es-ES"/>
        </w:rPr>
        <w:t>portador de la C.I: V-18.349.564. Alcalde del municipio Sucre del estado Trujillo, quien viene aplicando un presunto mal manejo de los asuntos públicos en el ejercicio de sus funciones para establecer responsabilidades en el caso que les hubiere</w:t>
      </w:r>
      <w:r w:rsidR="001E1AF3">
        <w:rPr>
          <w:rFonts w:ascii="Arial Narrow" w:eastAsia="Calibri" w:hAnsi="Arial Narrow" w:cs="Times New Roman"/>
          <w:sz w:val="24"/>
          <w:szCs w:val="24"/>
          <w:lang w:val="es-ES"/>
        </w:rPr>
        <w:t>.</w:t>
      </w:r>
    </w:p>
    <w:p w14:paraId="40F2E225" w14:textId="77777777" w:rsidR="001E1AF3" w:rsidRDefault="001E1AF3" w:rsidP="004A7FF4">
      <w:pPr>
        <w:spacing w:before="100" w:beforeAutospacing="1" w:after="0" w:line="360" w:lineRule="auto"/>
        <w:jc w:val="both"/>
        <w:rPr>
          <w:rFonts w:ascii="Arial Narrow" w:eastAsia="Calibri" w:hAnsi="Arial Narrow" w:cs="Times New Roman"/>
          <w:sz w:val="24"/>
          <w:szCs w:val="24"/>
          <w:lang w:val="es-ES"/>
        </w:rPr>
      </w:pPr>
      <w:r w:rsidRPr="00E6496A">
        <w:rPr>
          <w:rFonts w:ascii="Arial Narrow" w:eastAsia="Calibri" w:hAnsi="Arial Narrow" w:cs="Times New Roman"/>
          <w:b/>
          <w:sz w:val="24"/>
          <w:szCs w:val="24"/>
          <w:u w:val="single"/>
          <w:lang w:val="es-ES"/>
        </w:rPr>
        <w:t xml:space="preserve">ARTICULO </w:t>
      </w:r>
      <w:r>
        <w:rPr>
          <w:rFonts w:ascii="Arial Narrow" w:eastAsia="Calibri" w:hAnsi="Arial Narrow" w:cs="Times New Roman"/>
          <w:b/>
          <w:sz w:val="24"/>
          <w:szCs w:val="24"/>
          <w:u w:val="single"/>
          <w:lang w:val="es-ES"/>
        </w:rPr>
        <w:t xml:space="preserve">4.- </w:t>
      </w:r>
      <w:r>
        <w:rPr>
          <w:rFonts w:ascii="Arial Narrow" w:eastAsia="Calibri" w:hAnsi="Arial Narrow" w:cs="Times New Roman"/>
          <w:sz w:val="24"/>
          <w:szCs w:val="24"/>
          <w:lang w:val="es-ES"/>
        </w:rPr>
        <w:t xml:space="preserve">Publíquese en Gaceta Municipal el presente Acuerdo. Dado sellado y firmado en el Salón de Sesiones del concejo Municipal del municipio Sucre del estado Trujillo a los Ocho (08) Días del Mes de Septiembre del Dos mil Veinte (2.020). Años: 209de la Independencia y 160° de la Federación.  </w:t>
      </w:r>
    </w:p>
    <w:p w14:paraId="19CA7966" w14:textId="77777777" w:rsidR="001E1AF3" w:rsidRDefault="001E1AF3" w:rsidP="004A7FF4">
      <w:pPr>
        <w:spacing w:before="100" w:beforeAutospacing="1" w:after="0" w:line="360" w:lineRule="auto"/>
        <w:jc w:val="both"/>
        <w:rPr>
          <w:rFonts w:ascii="Arial Narrow" w:eastAsia="Calibri" w:hAnsi="Arial Narrow" w:cs="Times New Roman"/>
          <w:sz w:val="24"/>
          <w:szCs w:val="24"/>
          <w:lang w:val="es-ES"/>
        </w:rPr>
      </w:pPr>
    </w:p>
    <w:p w14:paraId="20BF2086" w14:textId="77777777" w:rsidR="001E1AF3" w:rsidRDefault="001E1AF3" w:rsidP="004A7FF4">
      <w:pPr>
        <w:spacing w:before="100" w:beforeAutospacing="1" w:after="0" w:line="360" w:lineRule="auto"/>
        <w:jc w:val="both"/>
        <w:rPr>
          <w:rFonts w:ascii="Arial Narrow" w:eastAsia="Calibri" w:hAnsi="Arial Narrow" w:cs="Times New Roman"/>
          <w:sz w:val="24"/>
          <w:szCs w:val="24"/>
          <w:lang w:val="es-ES"/>
        </w:rPr>
      </w:pPr>
    </w:p>
    <w:p w14:paraId="04EAA916" w14:textId="77777777" w:rsidR="001E1AF3" w:rsidRPr="001E1AF3" w:rsidRDefault="001E1AF3" w:rsidP="001E1AF3">
      <w:pPr>
        <w:spacing w:after="0" w:line="360" w:lineRule="auto"/>
        <w:jc w:val="center"/>
        <w:rPr>
          <w:rFonts w:ascii="Arial Narrow" w:eastAsia="Calibri" w:hAnsi="Arial Narrow" w:cs="Times New Roman"/>
          <w:b/>
          <w:sz w:val="24"/>
          <w:szCs w:val="24"/>
          <w:lang w:val="es-ES"/>
        </w:rPr>
      </w:pPr>
      <w:proofErr w:type="spellStart"/>
      <w:r w:rsidRPr="001E1AF3">
        <w:rPr>
          <w:rFonts w:ascii="Arial Narrow" w:eastAsia="Calibri" w:hAnsi="Arial Narrow" w:cs="Times New Roman"/>
          <w:b/>
          <w:sz w:val="24"/>
          <w:szCs w:val="24"/>
          <w:lang w:val="es-ES"/>
        </w:rPr>
        <w:t>Lcda</w:t>
      </w:r>
      <w:proofErr w:type="spellEnd"/>
      <w:r w:rsidRPr="001E1AF3">
        <w:rPr>
          <w:rFonts w:ascii="Arial Narrow" w:eastAsia="Calibri" w:hAnsi="Arial Narrow" w:cs="Times New Roman"/>
          <w:b/>
          <w:sz w:val="24"/>
          <w:szCs w:val="24"/>
          <w:lang w:val="es-ES"/>
        </w:rPr>
        <w:t xml:space="preserve">: </w:t>
      </w:r>
      <w:proofErr w:type="spellStart"/>
      <w:r w:rsidRPr="001E1AF3">
        <w:rPr>
          <w:rFonts w:ascii="Arial Narrow" w:eastAsia="Calibri" w:hAnsi="Arial Narrow" w:cs="Times New Roman"/>
          <w:b/>
          <w:sz w:val="24"/>
          <w:szCs w:val="24"/>
          <w:lang w:val="es-ES"/>
        </w:rPr>
        <w:t>Daini</w:t>
      </w:r>
      <w:proofErr w:type="spellEnd"/>
      <w:r w:rsidRPr="001E1AF3">
        <w:rPr>
          <w:rFonts w:ascii="Arial Narrow" w:eastAsia="Calibri" w:hAnsi="Arial Narrow" w:cs="Times New Roman"/>
          <w:b/>
          <w:sz w:val="24"/>
          <w:szCs w:val="24"/>
          <w:lang w:val="es-ES"/>
        </w:rPr>
        <w:t xml:space="preserve"> Arrollo</w:t>
      </w:r>
    </w:p>
    <w:p w14:paraId="5AD20931" w14:textId="4975B6C7" w:rsidR="001E1AF3" w:rsidRDefault="001E1AF3" w:rsidP="001E1AF3">
      <w:pPr>
        <w:spacing w:after="0" w:line="360" w:lineRule="auto"/>
        <w:jc w:val="center"/>
        <w:rPr>
          <w:rFonts w:ascii="Arial Narrow" w:eastAsia="Calibri" w:hAnsi="Arial Narrow" w:cs="Times New Roman"/>
          <w:b/>
          <w:sz w:val="24"/>
          <w:szCs w:val="24"/>
          <w:lang w:val="es-ES"/>
        </w:rPr>
      </w:pPr>
      <w:r w:rsidRPr="001E1AF3">
        <w:rPr>
          <w:rFonts w:ascii="Arial Narrow" w:eastAsia="Calibri" w:hAnsi="Arial Narrow" w:cs="Times New Roman"/>
          <w:b/>
          <w:sz w:val="24"/>
          <w:szCs w:val="24"/>
          <w:lang w:val="es-ES"/>
        </w:rPr>
        <w:t xml:space="preserve">Presidenta del Concejo Municipal </w:t>
      </w:r>
      <w:r w:rsidR="00445717">
        <w:rPr>
          <w:rFonts w:ascii="Arial Narrow" w:eastAsia="Calibri" w:hAnsi="Arial Narrow" w:cs="Times New Roman"/>
          <w:b/>
          <w:sz w:val="24"/>
          <w:szCs w:val="24"/>
          <w:lang w:val="es-ES"/>
        </w:rPr>
        <w:t>S</w:t>
      </w:r>
      <w:bookmarkStart w:id="7" w:name="_GoBack"/>
      <w:bookmarkEnd w:id="7"/>
      <w:r w:rsidRPr="001E1AF3">
        <w:rPr>
          <w:rFonts w:ascii="Arial Narrow" w:eastAsia="Calibri" w:hAnsi="Arial Narrow" w:cs="Times New Roman"/>
          <w:b/>
          <w:sz w:val="24"/>
          <w:szCs w:val="24"/>
          <w:lang w:val="es-ES"/>
        </w:rPr>
        <w:t>ucre</w:t>
      </w:r>
    </w:p>
    <w:p w14:paraId="0AE15A21" w14:textId="32DBEA1F" w:rsidR="001E1AF3" w:rsidRDefault="001E1AF3" w:rsidP="001E1AF3">
      <w:pPr>
        <w:spacing w:after="0" w:line="360" w:lineRule="auto"/>
        <w:jc w:val="center"/>
        <w:rPr>
          <w:rFonts w:ascii="Arial Narrow" w:eastAsia="Calibri" w:hAnsi="Arial Narrow" w:cs="Times New Roman"/>
          <w:b/>
          <w:sz w:val="24"/>
          <w:szCs w:val="24"/>
          <w:lang w:val="es-ES"/>
        </w:rPr>
      </w:pPr>
    </w:p>
    <w:p w14:paraId="39B1805A" w14:textId="77777777" w:rsidR="003A4AB8" w:rsidRDefault="003A4AB8" w:rsidP="001E1AF3">
      <w:pPr>
        <w:spacing w:after="0" w:line="360" w:lineRule="auto"/>
        <w:jc w:val="center"/>
        <w:rPr>
          <w:rFonts w:ascii="Arial Narrow" w:eastAsia="Calibri" w:hAnsi="Arial Narrow" w:cs="Times New Roman"/>
          <w:b/>
          <w:sz w:val="24"/>
          <w:szCs w:val="24"/>
          <w:lang w:val="es-ES"/>
        </w:rPr>
      </w:pPr>
    </w:p>
    <w:p w14:paraId="1E6A4D49" w14:textId="77777777" w:rsidR="001E1AF3" w:rsidRDefault="001E1AF3" w:rsidP="001E1AF3">
      <w:pPr>
        <w:spacing w:after="0" w:line="360" w:lineRule="auto"/>
        <w:jc w:val="center"/>
        <w:rPr>
          <w:rFonts w:ascii="Arial Narrow" w:eastAsia="Calibri" w:hAnsi="Arial Narrow" w:cs="Times New Roman"/>
          <w:b/>
          <w:sz w:val="24"/>
          <w:szCs w:val="24"/>
          <w:lang w:val="es-ES"/>
        </w:rPr>
      </w:pPr>
    </w:p>
    <w:p w14:paraId="46D46E15" w14:textId="77777777" w:rsidR="001E1AF3" w:rsidRDefault="001E1AF3" w:rsidP="001E1AF3">
      <w:pPr>
        <w:spacing w:after="0" w:line="360" w:lineRule="auto"/>
        <w:rPr>
          <w:rFonts w:ascii="Arial Narrow" w:eastAsia="Calibri" w:hAnsi="Arial Narrow" w:cs="Times New Roman"/>
          <w:b/>
          <w:sz w:val="24"/>
          <w:szCs w:val="24"/>
          <w:lang w:val="es-ES"/>
        </w:rPr>
      </w:pPr>
    </w:p>
    <w:p w14:paraId="18453FD5" w14:textId="278A8C0D" w:rsidR="001E1AF3" w:rsidRDefault="001E1AF3" w:rsidP="001E1AF3">
      <w:pPr>
        <w:spacing w:after="0" w:line="360" w:lineRule="auto"/>
        <w:rPr>
          <w:rFonts w:ascii="Arial Narrow" w:eastAsia="Calibri" w:hAnsi="Arial Narrow" w:cs="Times New Roman"/>
          <w:b/>
          <w:sz w:val="24"/>
          <w:szCs w:val="24"/>
          <w:lang w:val="es-ES"/>
        </w:rPr>
      </w:pPr>
      <w:r>
        <w:rPr>
          <w:rFonts w:ascii="Arial Narrow" w:eastAsia="Calibri" w:hAnsi="Arial Narrow" w:cs="Times New Roman"/>
          <w:b/>
          <w:sz w:val="24"/>
          <w:szCs w:val="24"/>
          <w:lang w:val="es-ES"/>
        </w:rPr>
        <w:t xml:space="preserve">          Abg. Tamara Becerra</w:t>
      </w:r>
    </w:p>
    <w:p w14:paraId="309F9CB2" w14:textId="310FA5EA" w:rsidR="001E1AF3" w:rsidRDefault="001E1AF3" w:rsidP="001E1AF3">
      <w:pPr>
        <w:spacing w:after="0" w:line="360" w:lineRule="auto"/>
        <w:rPr>
          <w:rFonts w:ascii="Arial Narrow" w:eastAsia="Calibri" w:hAnsi="Arial Narrow" w:cs="Times New Roman"/>
          <w:b/>
          <w:sz w:val="24"/>
          <w:szCs w:val="24"/>
          <w:lang w:val="es-ES"/>
        </w:rPr>
      </w:pPr>
      <w:r>
        <w:rPr>
          <w:rFonts w:ascii="Arial Narrow" w:eastAsia="Calibri" w:hAnsi="Arial Narrow" w:cs="Times New Roman"/>
          <w:b/>
          <w:sz w:val="24"/>
          <w:szCs w:val="24"/>
          <w:lang w:val="es-ES"/>
        </w:rPr>
        <w:t>Secretaria del Concejo Municipal</w:t>
      </w:r>
    </w:p>
    <w:p w14:paraId="08D3A4BC" w14:textId="46FE9B7B" w:rsidR="001E1AF3" w:rsidRPr="001E1AF3" w:rsidRDefault="001E1AF3" w:rsidP="001E1AF3">
      <w:pPr>
        <w:spacing w:after="0" w:line="360" w:lineRule="auto"/>
        <w:rPr>
          <w:rFonts w:ascii="Arial Narrow" w:eastAsia="Calibri" w:hAnsi="Arial Narrow" w:cs="Times New Roman"/>
          <w:b/>
          <w:sz w:val="24"/>
          <w:szCs w:val="24"/>
          <w:lang w:val="es-ES"/>
        </w:rPr>
      </w:pPr>
      <w:r w:rsidRPr="001E1AF3">
        <w:rPr>
          <w:rFonts w:ascii="Arial Narrow" w:eastAsia="Calibri" w:hAnsi="Arial Narrow" w:cs="Times New Roman"/>
          <w:b/>
          <w:sz w:val="24"/>
          <w:szCs w:val="24"/>
          <w:lang w:val="es-ES"/>
        </w:rPr>
        <w:t xml:space="preserve">  </w:t>
      </w:r>
    </w:p>
    <w:p w14:paraId="75779610" w14:textId="77777777" w:rsidR="001E1AF3" w:rsidRPr="001E1AF3" w:rsidRDefault="001E1AF3" w:rsidP="001E1AF3">
      <w:pPr>
        <w:spacing w:before="100" w:beforeAutospacing="1" w:line="240" w:lineRule="auto"/>
        <w:jc w:val="center"/>
        <w:rPr>
          <w:rFonts w:ascii="Arial Narrow" w:eastAsia="Calibri" w:hAnsi="Arial Narrow" w:cs="Times New Roman"/>
          <w:b/>
          <w:sz w:val="24"/>
          <w:szCs w:val="24"/>
          <w:lang w:val="es-ES"/>
        </w:rPr>
      </w:pPr>
    </w:p>
    <w:p w14:paraId="1E844C84" w14:textId="77777777" w:rsidR="001E1AF3" w:rsidRDefault="001E1AF3" w:rsidP="001E1AF3">
      <w:pPr>
        <w:spacing w:before="100" w:beforeAutospacing="1" w:line="360" w:lineRule="auto"/>
        <w:jc w:val="center"/>
        <w:rPr>
          <w:rFonts w:ascii="Arial Narrow" w:eastAsia="Calibri" w:hAnsi="Arial Narrow" w:cs="Times New Roman"/>
          <w:sz w:val="24"/>
          <w:szCs w:val="24"/>
          <w:lang w:val="es-ES"/>
        </w:rPr>
      </w:pPr>
    </w:p>
    <w:p w14:paraId="1711BA6B" w14:textId="5F4F85FA" w:rsidR="004A7FF4" w:rsidRPr="00B63299" w:rsidRDefault="00E6496A" w:rsidP="004A7FF4">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    </w:t>
      </w:r>
    </w:p>
    <w:p w14:paraId="23B302D6" w14:textId="77777777" w:rsidR="000D58B8" w:rsidRPr="000D58B8" w:rsidRDefault="000D58B8" w:rsidP="000D58B8">
      <w:pPr>
        <w:spacing w:before="100" w:beforeAutospacing="1" w:after="0" w:line="360" w:lineRule="auto"/>
        <w:jc w:val="center"/>
        <w:rPr>
          <w:rFonts w:ascii="Arial Narrow" w:eastAsia="Calibri" w:hAnsi="Arial Narrow" w:cs="Times New Roman"/>
          <w:b/>
          <w:sz w:val="24"/>
          <w:szCs w:val="24"/>
          <w:lang w:val="es-ES"/>
        </w:rPr>
      </w:pPr>
    </w:p>
    <w:p w14:paraId="61853B07" w14:textId="77777777" w:rsidR="000D58B8" w:rsidRPr="000D58B8" w:rsidRDefault="000D58B8" w:rsidP="000D58B8">
      <w:pPr>
        <w:spacing w:before="100" w:beforeAutospacing="1" w:after="0" w:line="360" w:lineRule="auto"/>
        <w:jc w:val="both"/>
        <w:rPr>
          <w:rFonts w:ascii="Arial Narrow" w:eastAsia="Calibri" w:hAnsi="Arial Narrow" w:cs="Times New Roman"/>
          <w:b/>
          <w:sz w:val="24"/>
          <w:szCs w:val="24"/>
          <w:lang w:val="es-ES"/>
        </w:rPr>
      </w:pPr>
    </w:p>
    <w:p w14:paraId="462C5B8B" w14:textId="3833FD11" w:rsidR="00420C49" w:rsidRPr="00420C49" w:rsidRDefault="000D58B8" w:rsidP="00420C49">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 </w:t>
      </w:r>
      <w:r w:rsidR="00420C49">
        <w:rPr>
          <w:rFonts w:ascii="Arial Narrow" w:eastAsia="Calibri" w:hAnsi="Arial Narrow" w:cs="Times New Roman"/>
          <w:sz w:val="24"/>
          <w:szCs w:val="24"/>
          <w:lang w:val="es-ES"/>
        </w:rPr>
        <w:t xml:space="preserve"> </w:t>
      </w:r>
    </w:p>
    <w:p w14:paraId="354D67D6" w14:textId="77777777" w:rsidR="00420C49" w:rsidRDefault="00420C49" w:rsidP="00420C49">
      <w:pPr>
        <w:spacing w:before="100" w:beforeAutospacing="1" w:after="0" w:line="360" w:lineRule="auto"/>
        <w:jc w:val="center"/>
        <w:rPr>
          <w:rFonts w:ascii="Arial Narrow" w:eastAsia="Calibri" w:hAnsi="Arial Narrow" w:cs="Times New Roman"/>
          <w:sz w:val="24"/>
          <w:szCs w:val="24"/>
          <w:lang w:val="es-ES"/>
        </w:rPr>
      </w:pPr>
    </w:p>
    <w:p w14:paraId="27292FF1" w14:textId="77777777" w:rsidR="00420C49" w:rsidRDefault="00420C49" w:rsidP="00420C49">
      <w:pPr>
        <w:spacing w:before="100" w:beforeAutospacing="1" w:after="0" w:line="360" w:lineRule="auto"/>
        <w:jc w:val="center"/>
        <w:rPr>
          <w:rFonts w:ascii="Arial Narrow" w:eastAsia="Calibri" w:hAnsi="Arial Narrow" w:cs="Times New Roman"/>
          <w:sz w:val="24"/>
          <w:szCs w:val="24"/>
          <w:lang w:val="es-ES"/>
        </w:rPr>
      </w:pPr>
    </w:p>
    <w:p w14:paraId="7028D33E" w14:textId="77777777" w:rsidR="00420C49" w:rsidRPr="00C5307F" w:rsidRDefault="00420C49" w:rsidP="00C5307F">
      <w:pPr>
        <w:spacing w:before="100" w:beforeAutospacing="1" w:after="0" w:line="360" w:lineRule="auto"/>
        <w:jc w:val="both"/>
        <w:rPr>
          <w:rFonts w:ascii="Arial Narrow" w:eastAsia="Calibri" w:hAnsi="Arial Narrow" w:cs="Times New Roman"/>
          <w:sz w:val="24"/>
          <w:szCs w:val="24"/>
          <w:lang w:val="es-ES"/>
        </w:rPr>
      </w:pPr>
    </w:p>
    <w:p w14:paraId="748558C1" w14:textId="1F3533C3" w:rsidR="00FA1F5A" w:rsidRDefault="00C5307F" w:rsidP="00FA1F5A">
      <w:pPr>
        <w:spacing w:before="100" w:beforeAutospacing="1" w:after="0" w:line="36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  </w:t>
      </w:r>
      <w:r w:rsidR="00FA1F5A">
        <w:rPr>
          <w:rFonts w:ascii="Arial Narrow" w:eastAsia="Calibri" w:hAnsi="Arial Narrow" w:cs="Times New Roman"/>
          <w:sz w:val="24"/>
          <w:szCs w:val="24"/>
          <w:lang w:val="es-ES"/>
        </w:rPr>
        <w:t xml:space="preserve">   </w:t>
      </w:r>
    </w:p>
    <w:p w14:paraId="0137D21E" w14:textId="77777777" w:rsidR="00FA1F5A" w:rsidRPr="0093517C" w:rsidRDefault="00FA1F5A" w:rsidP="0093517C">
      <w:pPr>
        <w:spacing w:before="100" w:beforeAutospacing="1" w:after="0" w:line="360" w:lineRule="auto"/>
        <w:jc w:val="both"/>
        <w:rPr>
          <w:rFonts w:ascii="Arial Narrow" w:eastAsia="Calibri" w:hAnsi="Arial Narrow" w:cs="Times New Roman"/>
          <w:sz w:val="24"/>
          <w:szCs w:val="24"/>
          <w:lang w:val="es-ES"/>
        </w:rPr>
      </w:pPr>
    </w:p>
    <w:p w14:paraId="6F0AFDF0" w14:textId="1863A345" w:rsidR="001460E2" w:rsidRDefault="001460E2" w:rsidP="0078051A">
      <w:pPr>
        <w:spacing w:before="100" w:beforeAutospacing="1" w:line="360" w:lineRule="auto"/>
      </w:pPr>
    </w:p>
    <w:sectPr w:rsidR="001460E2" w:rsidSect="0078051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656"/>
    <w:multiLevelType w:val="hybridMultilevel"/>
    <w:tmpl w:val="6AB89B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C2"/>
    <w:rsid w:val="00082D63"/>
    <w:rsid w:val="000D58B8"/>
    <w:rsid w:val="001460E2"/>
    <w:rsid w:val="001B26FD"/>
    <w:rsid w:val="001E1AF3"/>
    <w:rsid w:val="001F31C3"/>
    <w:rsid w:val="00344EBC"/>
    <w:rsid w:val="00372939"/>
    <w:rsid w:val="003A4AB8"/>
    <w:rsid w:val="003C3D6A"/>
    <w:rsid w:val="003D1335"/>
    <w:rsid w:val="00420C49"/>
    <w:rsid w:val="00445717"/>
    <w:rsid w:val="004A7FF4"/>
    <w:rsid w:val="004B5F14"/>
    <w:rsid w:val="004C390A"/>
    <w:rsid w:val="005A107A"/>
    <w:rsid w:val="005D4F12"/>
    <w:rsid w:val="006019A5"/>
    <w:rsid w:val="00634CC6"/>
    <w:rsid w:val="00694676"/>
    <w:rsid w:val="0078051A"/>
    <w:rsid w:val="007A1E71"/>
    <w:rsid w:val="007B6030"/>
    <w:rsid w:val="00822006"/>
    <w:rsid w:val="0091266F"/>
    <w:rsid w:val="0093517C"/>
    <w:rsid w:val="00962198"/>
    <w:rsid w:val="009A2C6B"/>
    <w:rsid w:val="00AA4E2E"/>
    <w:rsid w:val="00B63299"/>
    <w:rsid w:val="00BC0085"/>
    <w:rsid w:val="00BC4DC2"/>
    <w:rsid w:val="00C06C51"/>
    <w:rsid w:val="00C5307F"/>
    <w:rsid w:val="00C8039D"/>
    <w:rsid w:val="00D40560"/>
    <w:rsid w:val="00DE4559"/>
    <w:rsid w:val="00E6496A"/>
    <w:rsid w:val="00E96364"/>
    <w:rsid w:val="00FA1F5A"/>
    <w:rsid w:val="00FC66F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EF30"/>
  <w15:chartTrackingRefBased/>
  <w15:docId w15:val="{860D3EFF-DC26-40AA-8A54-3794B1B5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D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D6A"/>
    <w:pPr>
      <w:ind w:left="720"/>
      <w:contextualSpacing/>
    </w:pPr>
    <w:rPr>
      <w:rFonts w:eastAsiaTheme="minorEastAsia"/>
      <w:lang w:eastAsia="es-VE"/>
    </w:rPr>
  </w:style>
  <w:style w:type="character" w:styleId="Refdecomentario">
    <w:name w:val="annotation reference"/>
    <w:basedOn w:val="Fuentedeprrafopredeter"/>
    <w:uiPriority w:val="99"/>
    <w:semiHidden/>
    <w:unhideWhenUsed/>
    <w:rsid w:val="004A7FF4"/>
    <w:rPr>
      <w:sz w:val="16"/>
      <w:szCs w:val="16"/>
    </w:rPr>
  </w:style>
  <w:style w:type="paragraph" w:styleId="Textocomentario">
    <w:name w:val="annotation text"/>
    <w:basedOn w:val="Normal"/>
    <w:link w:val="TextocomentarioCar"/>
    <w:uiPriority w:val="99"/>
    <w:semiHidden/>
    <w:unhideWhenUsed/>
    <w:rsid w:val="004A7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FF4"/>
    <w:rPr>
      <w:sz w:val="20"/>
      <w:szCs w:val="20"/>
    </w:rPr>
  </w:style>
  <w:style w:type="paragraph" w:styleId="Asuntodelcomentario">
    <w:name w:val="annotation subject"/>
    <w:basedOn w:val="Textocomentario"/>
    <w:next w:val="Textocomentario"/>
    <w:link w:val="AsuntodelcomentarioCar"/>
    <w:uiPriority w:val="99"/>
    <w:semiHidden/>
    <w:unhideWhenUsed/>
    <w:rsid w:val="004A7FF4"/>
    <w:rPr>
      <w:b/>
      <w:bCs/>
    </w:rPr>
  </w:style>
  <w:style w:type="character" w:customStyle="1" w:styleId="AsuntodelcomentarioCar">
    <w:name w:val="Asunto del comentario Car"/>
    <w:basedOn w:val="TextocomentarioCar"/>
    <w:link w:val="Asuntodelcomentario"/>
    <w:uiPriority w:val="99"/>
    <w:semiHidden/>
    <w:rsid w:val="004A7FF4"/>
    <w:rPr>
      <w:b/>
      <w:bCs/>
      <w:sz w:val="20"/>
      <w:szCs w:val="20"/>
    </w:rPr>
  </w:style>
  <w:style w:type="paragraph" w:styleId="Textodeglobo">
    <w:name w:val="Balloon Text"/>
    <w:basedOn w:val="Normal"/>
    <w:link w:val="TextodegloboCar"/>
    <w:uiPriority w:val="99"/>
    <w:semiHidden/>
    <w:unhideWhenUsed/>
    <w:rsid w:val="004A7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1926</Words>
  <Characters>10594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2021-03-15T07:18:00Z</dcterms:created>
  <dcterms:modified xsi:type="dcterms:W3CDTF">2021-03-19T09:06:00Z</dcterms:modified>
</cp:coreProperties>
</file>